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08" w:rsidRPr="002B772A" w:rsidRDefault="00CB1A08">
      <w:pPr>
        <w:rPr>
          <w:rFonts w:cstheme="minorHAnsi"/>
          <w:sz w:val="28"/>
          <w:szCs w:val="28"/>
        </w:rPr>
      </w:pPr>
      <w:r w:rsidRPr="002B772A">
        <w:rPr>
          <w:rFonts w:cstheme="minorHAnsi"/>
          <w:sz w:val="28"/>
          <w:szCs w:val="28"/>
        </w:rPr>
        <w:t>Razred: 7.d, 7.e, 7.f</w:t>
      </w:r>
    </w:p>
    <w:p w:rsidR="00CB1A08" w:rsidRPr="00DF4E76" w:rsidRDefault="00CB1A08">
      <w:pPr>
        <w:rPr>
          <w:rFonts w:cstheme="minorHAnsi"/>
          <w:b/>
          <w:sz w:val="28"/>
          <w:szCs w:val="28"/>
        </w:rPr>
      </w:pPr>
      <w:r w:rsidRPr="00DF4E76">
        <w:rPr>
          <w:rFonts w:cstheme="minorHAnsi"/>
          <w:b/>
          <w:sz w:val="28"/>
          <w:szCs w:val="28"/>
        </w:rPr>
        <w:t>Razdoblje novog apsolutizma</w:t>
      </w:r>
    </w:p>
    <w:p w:rsidR="00476AC3" w:rsidRPr="002B772A" w:rsidRDefault="00476AC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Tragom prošlosti 7, udžbenik povijesti </w:t>
      </w:r>
    </w:p>
    <w:p w:rsidR="00CB1A08" w:rsidRPr="002B772A" w:rsidRDefault="00CB1A08">
      <w:pPr>
        <w:rPr>
          <w:rFonts w:cstheme="minorHAnsi"/>
          <w:sz w:val="28"/>
          <w:szCs w:val="28"/>
        </w:rPr>
      </w:pPr>
    </w:p>
    <w:p w:rsidR="00CB1A08" w:rsidRPr="002B772A" w:rsidRDefault="00CB1A08">
      <w:pPr>
        <w:rPr>
          <w:rFonts w:cstheme="minorHAnsi"/>
          <w:sz w:val="28"/>
          <w:szCs w:val="28"/>
        </w:rPr>
      </w:pPr>
    </w:p>
    <w:p w:rsidR="00CB1A08" w:rsidRPr="002B772A" w:rsidRDefault="00CB1A08">
      <w:pPr>
        <w:rPr>
          <w:rFonts w:cstheme="minorHAnsi"/>
          <w:sz w:val="28"/>
          <w:szCs w:val="28"/>
        </w:rPr>
      </w:pPr>
    </w:p>
    <w:p w:rsidR="00CB1A08" w:rsidRPr="00F758FD" w:rsidRDefault="00CB1A08">
      <w:pPr>
        <w:rPr>
          <w:rFonts w:cstheme="minorHAnsi"/>
          <w:b/>
          <w:i/>
          <w:sz w:val="28"/>
          <w:szCs w:val="28"/>
        </w:rPr>
      </w:pPr>
      <w:r w:rsidRPr="00F758FD">
        <w:rPr>
          <w:rFonts w:cstheme="minorHAnsi"/>
          <w:b/>
          <w:i/>
          <w:sz w:val="28"/>
          <w:szCs w:val="28"/>
        </w:rPr>
        <w:t>P</w:t>
      </w:r>
      <w:r w:rsidR="002B772A" w:rsidRPr="00F758FD">
        <w:rPr>
          <w:rFonts w:cstheme="minorHAnsi"/>
          <w:b/>
          <w:i/>
          <w:sz w:val="28"/>
          <w:szCs w:val="28"/>
        </w:rPr>
        <w:t>r</w:t>
      </w:r>
      <w:r w:rsidRPr="00F758FD">
        <w:rPr>
          <w:rFonts w:cstheme="minorHAnsi"/>
          <w:b/>
          <w:i/>
          <w:sz w:val="28"/>
          <w:szCs w:val="28"/>
        </w:rPr>
        <w:t xml:space="preserve">očitaj tekst u udžbeniku i popuni </w:t>
      </w:r>
      <w:r w:rsidR="002B772A" w:rsidRPr="00F758FD">
        <w:rPr>
          <w:rFonts w:cstheme="minorHAnsi"/>
          <w:b/>
          <w:i/>
          <w:sz w:val="28"/>
          <w:szCs w:val="28"/>
        </w:rPr>
        <w:t xml:space="preserve"> tablicu raspo</w:t>
      </w:r>
      <w:r w:rsidR="00476AC3" w:rsidRPr="00F758FD">
        <w:rPr>
          <w:rFonts w:cstheme="minorHAnsi"/>
          <w:b/>
          <w:i/>
          <w:sz w:val="28"/>
          <w:szCs w:val="28"/>
        </w:rPr>
        <w:t>r</w:t>
      </w:r>
      <w:r w:rsidR="002B772A" w:rsidRPr="00F758FD">
        <w:rPr>
          <w:rFonts w:cstheme="minorHAnsi"/>
          <w:b/>
          <w:i/>
          <w:sz w:val="28"/>
          <w:szCs w:val="28"/>
        </w:rPr>
        <w:t>eđujući sljedeće podatke ili tvrdnje</w:t>
      </w:r>
      <w:r w:rsidRPr="00F758FD">
        <w:rPr>
          <w:rFonts w:cstheme="minorHAnsi"/>
          <w:b/>
          <w:i/>
          <w:sz w:val="28"/>
          <w:szCs w:val="28"/>
        </w:rPr>
        <w:t>!</w:t>
      </w:r>
    </w:p>
    <w:p w:rsidR="00476AC3" w:rsidRDefault="00476AC3" w:rsidP="00476AC3">
      <w:pPr>
        <w:spacing w:line="240" w:lineRule="auto"/>
        <w:rPr>
          <w:rFonts w:cstheme="minorHAnsi"/>
          <w:sz w:val="28"/>
          <w:szCs w:val="28"/>
        </w:rPr>
      </w:pPr>
    </w:p>
    <w:p w:rsidR="00476AC3" w:rsidRPr="00476AC3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-apsolutist </w:t>
      </w:r>
      <w:r w:rsidRPr="00476AC3">
        <w:rPr>
          <w:rFonts w:cstheme="minorHAnsi"/>
          <w:sz w:val="28"/>
          <w:szCs w:val="28"/>
        </w:rPr>
        <w:t>Franjo Josip</w:t>
      </w:r>
      <w:bookmarkStart w:id="0" w:name="_GoBack"/>
      <w:bookmarkEnd w:id="0"/>
    </w:p>
    <w:p w:rsidR="00476AC3" w:rsidRPr="00476AC3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476AC3">
        <w:rPr>
          <w:rFonts w:cstheme="minorHAnsi"/>
          <w:sz w:val="28"/>
          <w:szCs w:val="28"/>
        </w:rPr>
        <w:t>1851. – 1860.</w:t>
      </w:r>
    </w:p>
    <w:p w:rsidR="00476AC3" w:rsidRPr="00476AC3" w:rsidRDefault="00476AC3" w:rsidP="00476AC3">
      <w:pPr>
        <w:kinsoku w:val="0"/>
        <w:overflowPunct w:val="0"/>
        <w:spacing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>-</w:t>
      </w:r>
      <w:r w:rsidRPr="00476AC3">
        <w:rPr>
          <w:rFonts w:eastAsiaTheme="minorEastAsia" w:cstheme="minorHAnsi"/>
          <w:color w:val="000000" w:themeColor="text1"/>
          <w:kern w:val="24"/>
          <w:sz w:val="28"/>
          <w:szCs w:val="28"/>
        </w:rPr>
        <w:t>spor razvoj industrije</w:t>
      </w:r>
    </w:p>
    <w:p w:rsidR="00476AC3" w:rsidRPr="00476AC3" w:rsidRDefault="00476AC3" w:rsidP="00476AC3">
      <w:pPr>
        <w:kinsoku w:val="0"/>
        <w:overflowPunct w:val="0"/>
        <w:spacing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>-</w:t>
      </w:r>
      <w:r w:rsidRPr="00476AC3">
        <w:rPr>
          <w:rFonts w:eastAsiaTheme="minorEastAsia" w:cstheme="minorHAnsi"/>
          <w:color w:val="000000" w:themeColor="text1"/>
          <w:kern w:val="24"/>
          <w:sz w:val="28"/>
          <w:szCs w:val="28"/>
        </w:rPr>
        <w:t>visoki porezi</w:t>
      </w:r>
    </w:p>
    <w:p w:rsidR="00476AC3" w:rsidRPr="00476AC3" w:rsidRDefault="00476AC3" w:rsidP="00476AC3">
      <w:pPr>
        <w:kinsoku w:val="0"/>
        <w:overflowPunct w:val="0"/>
        <w:spacing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>-</w:t>
      </w:r>
      <w:r w:rsidRPr="00476AC3">
        <w:rPr>
          <w:rFonts w:eastAsiaTheme="minorEastAsia" w:cstheme="minorHAnsi"/>
          <w:color w:val="000000" w:themeColor="text1"/>
          <w:kern w:val="24"/>
          <w:sz w:val="28"/>
          <w:szCs w:val="28"/>
        </w:rPr>
        <w:t>ne zasjedaju parlamenti</w:t>
      </w:r>
    </w:p>
    <w:p w:rsidR="00476AC3" w:rsidRPr="00476AC3" w:rsidRDefault="00476AC3" w:rsidP="00476AC3">
      <w:pPr>
        <w:kinsoku w:val="0"/>
        <w:overflowPunct w:val="0"/>
        <w:spacing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>-</w:t>
      </w:r>
      <w:r w:rsidRPr="00476AC3">
        <w:rPr>
          <w:rFonts w:eastAsiaTheme="minorEastAsia" w:cstheme="minorHAnsi"/>
          <w:color w:val="000000" w:themeColor="text1"/>
          <w:kern w:val="24"/>
          <w:sz w:val="28"/>
          <w:szCs w:val="28"/>
        </w:rPr>
        <w:t>prvi nadbiskup Juraj Haulik</w:t>
      </w:r>
    </w:p>
    <w:p w:rsidR="00476AC3" w:rsidRPr="00476AC3" w:rsidRDefault="00476AC3" w:rsidP="00476AC3">
      <w:pPr>
        <w:kinsoku w:val="0"/>
        <w:overflowPunct w:val="0"/>
        <w:spacing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>-</w:t>
      </w:r>
      <w:r w:rsidRPr="00476AC3">
        <w:rPr>
          <w:rFonts w:eastAsiaTheme="minorEastAsia" w:cstheme="minorHAnsi"/>
          <w:color w:val="000000" w:themeColor="text1"/>
          <w:kern w:val="24"/>
          <w:sz w:val="28"/>
          <w:szCs w:val="28"/>
        </w:rPr>
        <w:t xml:space="preserve">ban Jelačić bez stvarne vlasti </w:t>
      </w:r>
    </w:p>
    <w:p w:rsidR="00476AC3" w:rsidRPr="00476AC3" w:rsidRDefault="00476AC3" w:rsidP="00476AC3">
      <w:pPr>
        <w:kinsoku w:val="0"/>
        <w:overflowPunct w:val="0"/>
        <w:spacing w:line="240" w:lineRule="auto"/>
        <w:textAlignment w:val="baseline"/>
        <w:rPr>
          <w:rFonts w:cstheme="minorHAnsi"/>
          <w:sz w:val="28"/>
          <w:szCs w:val="28"/>
        </w:rPr>
      </w:pP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>-</w:t>
      </w:r>
      <w:r w:rsidRPr="00476AC3">
        <w:rPr>
          <w:rFonts w:eastAsiaTheme="minorEastAsia" w:cstheme="minorHAnsi"/>
          <w:color w:val="000000" w:themeColor="text1"/>
          <w:kern w:val="24"/>
          <w:sz w:val="28"/>
          <w:szCs w:val="28"/>
        </w:rPr>
        <w:t>1860. Listopadska diploma</w:t>
      </w:r>
    </w:p>
    <w:p w:rsidR="00476AC3" w:rsidRPr="002B772A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2B772A">
        <w:rPr>
          <w:rFonts w:cstheme="minorHAnsi"/>
          <w:sz w:val="28"/>
          <w:szCs w:val="28"/>
        </w:rPr>
        <w:t>Zagrebačka nadbiskupija 1852.</w:t>
      </w:r>
    </w:p>
    <w:p w:rsidR="00476AC3" w:rsidRPr="002B772A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2B772A">
        <w:rPr>
          <w:rFonts w:cstheme="minorHAnsi"/>
          <w:sz w:val="28"/>
          <w:szCs w:val="28"/>
        </w:rPr>
        <w:t>seljaci postaju vlasnici zemlje</w:t>
      </w:r>
    </w:p>
    <w:p w:rsidR="00476AC3" w:rsidRPr="002B772A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2B772A">
        <w:rPr>
          <w:rFonts w:cstheme="minorHAnsi"/>
          <w:sz w:val="28"/>
          <w:szCs w:val="28"/>
        </w:rPr>
        <w:t>poticanje razvoja gospodarstva</w:t>
      </w:r>
    </w:p>
    <w:p w:rsidR="00476AC3" w:rsidRPr="002B772A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2B772A">
        <w:rPr>
          <w:rFonts w:cstheme="minorHAnsi"/>
          <w:sz w:val="28"/>
          <w:szCs w:val="28"/>
        </w:rPr>
        <w:t xml:space="preserve">1859. poraz Austro-Ugarske u ratu protiv Pijemonta </w:t>
      </w:r>
    </w:p>
    <w:p w:rsidR="00476AC3" w:rsidRPr="002B772A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2B772A">
        <w:rPr>
          <w:rFonts w:cstheme="minorHAnsi"/>
          <w:sz w:val="28"/>
          <w:szCs w:val="28"/>
        </w:rPr>
        <w:t>nametnuti ustav</w:t>
      </w:r>
    </w:p>
    <w:p w:rsidR="00476AC3" w:rsidRPr="002B772A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2B772A">
        <w:rPr>
          <w:rFonts w:cstheme="minorHAnsi"/>
          <w:sz w:val="28"/>
          <w:szCs w:val="28"/>
        </w:rPr>
        <w:t>malobrojni gradovi</w:t>
      </w:r>
    </w:p>
    <w:p w:rsidR="00476AC3" w:rsidRDefault="00476AC3" w:rsidP="00476AC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-germanizacija</w:t>
      </w:r>
    </w:p>
    <w:p w:rsidR="00476AC3" w:rsidRDefault="00476AC3">
      <w:pPr>
        <w:rPr>
          <w:rFonts w:cstheme="minorHAnsi"/>
          <w:sz w:val="28"/>
          <w:szCs w:val="28"/>
        </w:rPr>
      </w:pPr>
    </w:p>
    <w:p w:rsidR="00476AC3" w:rsidRDefault="00476AC3">
      <w:pPr>
        <w:rPr>
          <w:rFonts w:cstheme="minorHAnsi"/>
          <w:sz w:val="28"/>
          <w:szCs w:val="28"/>
        </w:rPr>
      </w:pPr>
    </w:p>
    <w:p w:rsidR="00476AC3" w:rsidRDefault="00476AC3">
      <w:pPr>
        <w:rPr>
          <w:rFonts w:cstheme="minorHAnsi"/>
          <w:sz w:val="28"/>
          <w:szCs w:val="28"/>
        </w:rPr>
      </w:pPr>
    </w:p>
    <w:p w:rsidR="00CB1A08" w:rsidRPr="00476AC3" w:rsidRDefault="00CB1A08">
      <w:pPr>
        <w:rPr>
          <w:rFonts w:cstheme="minorHAnsi"/>
          <w:b/>
          <w:sz w:val="28"/>
          <w:szCs w:val="28"/>
        </w:rPr>
      </w:pPr>
      <w:r w:rsidRPr="00476AC3">
        <w:rPr>
          <w:rFonts w:cstheme="minorHAnsi"/>
          <w:b/>
          <w:sz w:val="28"/>
          <w:szCs w:val="28"/>
        </w:rPr>
        <w:lastRenderedPageBreak/>
        <w:t xml:space="preserve">   RAZDOBLJE NOVOG APSOLUTIZMA</w:t>
      </w:r>
    </w:p>
    <w:p w:rsidR="00476AC3" w:rsidRDefault="00476AC3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476AC3" w:rsidTr="00476AC3"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opće osobine</w:t>
            </w:r>
          </w:p>
        </w:tc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6AC3" w:rsidTr="00476AC3"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oslonci</w:t>
            </w:r>
          </w:p>
        </w:tc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6AC3" w:rsidTr="00476AC3"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promjene</w:t>
            </w:r>
          </w:p>
        </w:tc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6AC3" w:rsidTr="00476AC3"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gospodarstvo</w:t>
            </w:r>
          </w:p>
        </w:tc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6AC3" w:rsidTr="00476AC3"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slom</w:t>
            </w:r>
          </w:p>
        </w:tc>
        <w:tc>
          <w:tcPr>
            <w:tcW w:w="4531" w:type="dxa"/>
          </w:tcPr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  <w:p w:rsidR="00476AC3" w:rsidRDefault="00476AC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476AC3" w:rsidRPr="002B772A" w:rsidRDefault="00476AC3">
      <w:pPr>
        <w:rPr>
          <w:rFonts w:cstheme="minorHAnsi"/>
          <w:sz w:val="28"/>
          <w:szCs w:val="28"/>
        </w:rPr>
      </w:pPr>
    </w:p>
    <w:p w:rsidR="00CB1A08" w:rsidRPr="002B772A" w:rsidRDefault="00CB1A08">
      <w:pPr>
        <w:rPr>
          <w:rFonts w:cstheme="minorHAnsi"/>
          <w:sz w:val="28"/>
          <w:szCs w:val="28"/>
        </w:rPr>
      </w:pPr>
    </w:p>
    <w:sectPr w:rsidR="00CB1A08" w:rsidRPr="002B772A" w:rsidSect="00FC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62347"/>
    <w:multiLevelType w:val="hybridMultilevel"/>
    <w:tmpl w:val="E1088F64"/>
    <w:lvl w:ilvl="0" w:tplc="ABC05A26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6E1324C3"/>
    <w:multiLevelType w:val="hybridMultilevel"/>
    <w:tmpl w:val="EDE60F9A"/>
    <w:lvl w:ilvl="0" w:tplc="D0FCE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C7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D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EB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F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CF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49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A5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E0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7427232"/>
    <w:multiLevelType w:val="hybridMultilevel"/>
    <w:tmpl w:val="6DDE496A"/>
    <w:lvl w:ilvl="0" w:tplc="FBCE9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21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6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A0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E2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CB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88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E9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E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A08"/>
    <w:rsid w:val="002B772A"/>
    <w:rsid w:val="00476AC3"/>
    <w:rsid w:val="00B93897"/>
    <w:rsid w:val="00CB1A08"/>
    <w:rsid w:val="00D80BB2"/>
    <w:rsid w:val="00DF4E76"/>
    <w:rsid w:val="00F758FD"/>
    <w:rsid w:val="00FC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2B7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79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32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6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7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3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3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2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53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55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39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03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69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Mešo mekentoš</cp:lastModifiedBy>
  <cp:revision>2</cp:revision>
  <dcterms:created xsi:type="dcterms:W3CDTF">2020-03-17T19:21:00Z</dcterms:created>
  <dcterms:modified xsi:type="dcterms:W3CDTF">2020-03-17T19:21:00Z</dcterms:modified>
</cp:coreProperties>
</file>