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Četvrtak, 26. ožujka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Igrani film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obrada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Nakon odgledanoga filma Zagonetni dječak, otvori udžbenik na stranicama </w:t>
      </w:r>
      <w:r>
        <w:rPr>
          <w:b/>
          <w:bCs/>
        </w:rPr>
        <w:t>od 88. do 91</w:t>
      </w:r>
      <w:r>
        <w:rPr/>
        <w:t xml:space="preserve">. te u bilježnicu odgovori na postavljena pitanja pod rubrikama Uoči u filmu, Zapažanja nakon gledanja i Razumijevanje filma.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LibreOffice/6.2.5.2$Windows_X86_64 LibreOffice_project/1ec314fa52f458adc18c4f025c545a4e8b22c159</Application>
  <Pages>1</Pages>
  <Words>37</Words>
  <Characters>213</Characters>
  <CharactersWithSpaces>247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2020-03-22T19:33:27Z</dcterms:created>
  <dc:creator/>
  <dc:description/>
  <dc:language>hr-HR</dc:language>
  <cp:lastModifiedBy/>
  <dcterms:modified xsi:type="dcterms:W3CDTF">2020-03-22T19:40:54Z</dcterms:modified>
  <cp:revision>1</cp:revision>
  <dc:subject/>
  <dc:title/>
</cp:coreProperties>
</file>