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  <w:szCs w:val="24"/>
        </w:rPr>
        <w:t xml:space="preserve">PREDIKATNA, SUBJEKTNA I OBJEKTNA REČENICA –  </w:t>
      </w:r>
      <w:r>
        <w:rPr>
          <w:b/>
          <w:sz w:val="24"/>
          <w:szCs w:val="24"/>
        </w:rPr>
        <w:t>analiza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3465A4"/>
          <w:sz w:val="32"/>
          <w:szCs w:val="32"/>
          <w:u w:val="single"/>
        </w:rPr>
        <w:t>Ti</w:t>
      </w:r>
      <w:r>
        <w:rPr>
          <w:sz w:val="32"/>
          <w:szCs w:val="32"/>
          <w:u w:val="single"/>
        </w:rPr>
        <w:t xml:space="preserve"> više </w:t>
      </w:r>
      <w:r>
        <w:rPr>
          <w:color w:val="FF0000"/>
          <w:sz w:val="32"/>
          <w:szCs w:val="32"/>
          <w:u w:val="single"/>
        </w:rPr>
        <w:t xml:space="preserve">nisi </w:t>
      </w:r>
      <w:r>
        <w:rPr>
          <w:i/>
          <w:iCs/>
          <w:color w:val="5EB91E"/>
          <w:sz w:val="32"/>
          <w:szCs w:val="32"/>
        </w:rPr>
        <w:t>kao što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si</w:t>
      </w:r>
      <w:r>
        <w:rPr>
          <w:i/>
          <w:iCs/>
          <w:sz w:val="32"/>
          <w:szCs w:val="32"/>
        </w:rPr>
        <w:t xml:space="preserve"> nekad </w:t>
      </w:r>
      <w:r>
        <w:rPr>
          <w:i/>
          <w:iCs/>
          <w:color w:val="FF0000"/>
          <w:sz w:val="32"/>
          <w:szCs w:val="32"/>
        </w:rPr>
        <w:t>bio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PREDIKATNA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Što ti više nisi? To. Ti više </w:t>
      </w:r>
      <w:r>
        <w:rPr>
          <w:color w:val="FF0000"/>
          <w:sz w:val="32"/>
          <w:szCs w:val="32"/>
        </w:rPr>
        <w:t>nisi mlad</w:t>
      </w:r>
      <w:r>
        <w:rPr>
          <w:sz w:val="32"/>
          <w:szCs w:val="32"/>
        </w:rPr>
        <w:t xml:space="preserve"> (= kao što si nekad bio)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Uspijevaju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  <w:u w:val="none"/>
        </w:rPr>
        <w:t xml:space="preserve">koji </w:t>
      </w:r>
      <w:r>
        <w:rPr>
          <w:i/>
          <w:iCs/>
          <w:color w:val="FF0000"/>
          <w:sz w:val="32"/>
          <w:szCs w:val="32"/>
          <w:u w:val="none"/>
        </w:rPr>
        <w:t xml:space="preserve">se </w:t>
      </w:r>
      <w:r>
        <w:rPr>
          <w:i/>
          <w:iCs/>
          <w:sz w:val="32"/>
          <w:szCs w:val="32"/>
          <w:u w:val="none"/>
        </w:rPr>
        <w:t xml:space="preserve">iznimno </w:t>
      </w:r>
      <w:r>
        <w:rPr>
          <w:i/>
          <w:iCs/>
          <w:color w:val="FF0000"/>
          <w:sz w:val="32"/>
          <w:szCs w:val="32"/>
          <w:u w:val="none"/>
        </w:rPr>
        <w:t>trude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SUBJEKTNA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Tko uspijeva? </w:t>
      </w:r>
      <w:r>
        <w:rPr>
          <w:color w:val="3465A4"/>
          <w:sz w:val="32"/>
          <w:szCs w:val="32"/>
        </w:rPr>
        <w:t>Oni. Učenici</w:t>
      </w:r>
      <w:r>
        <w:rPr>
          <w:sz w:val="32"/>
          <w:szCs w:val="32"/>
        </w:rPr>
        <w:t>. (= koji se iznimno trude)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Osjeća se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  <w:u w:val="none"/>
        </w:rPr>
        <w:t>kako</w:t>
      </w:r>
      <w:r>
        <w:rPr>
          <w:i/>
          <w:iCs/>
          <w:sz w:val="32"/>
          <w:szCs w:val="32"/>
          <w:u w:val="none"/>
        </w:rPr>
        <w:t xml:space="preserve"> </w:t>
      </w:r>
      <w:r>
        <w:rPr>
          <w:i/>
          <w:iCs/>
          <w:color w:val="FF0000"/>
          <w:sz w:val="32"/>
          <w:szCs w:val="32"/>
          <w:u w:val="none"/>
        </w:rPr>
        <w:t>dolazi</w:t>
      </w:r>
      <w:r>
        <w:rPr>
          <w:i/>
          <w:iCs/>
          <w:sz w:val="32"/>
          <w:szCs w:val="32"/>
          <w:u w:val="none"/>
        </w:rPr>
        <w:t xml:space="preserve"> </w:t>
      </w:r>
      <w:r>
        <w:rPr>
          <w:i/>
          <w:iCs/>
          <w:color w:val="3465A4"/>
          <w:sz w:val="32"/>
          <w:szCs w:val="32"/>
          <w:u w:val="none"/>
        </w:rPr>
        <w:t>proljeće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SUBJEKTNA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>Tko/što se osjeća? Proljeće. (= kako dolazi proljeće)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Pogledao je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  <w:u w:val="none"/>
        </w:rPr>
        <w:t xml:space="preserve">što </w:t>
      </w:r>
      <w:r>
        <w:rPr>
          <w:i/>
          <w:iCs/>
          <w:color w:val="FF0000"/>
          <w:sz w:val="32"/>
          <w:szCs w:val="32"/>
          <w:u w:val="none"/>
        </w:rPr>
        <w:t>je morao</w:t>
      </w:r>
      <w:r>
        <w:rPr>
          <w:sz w:val="32"/>
          <w:szCs w:val="32"/>
        </w:rPr>
        <w:t>.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OBJEKTNA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Koga/što je on pogledao? </w:t>
      </w:r>
      <w:r>
        <w:rPr>
          <w:color w:val="FFD428"/>
          <w:sz w:val="32"/>
          <w:szCs w:val="32"/>
        </w:rPr>
        <w:t>Film</w:t>
      </w:r>
      <w:r>
        <w:rPr>
          <w:sz w:val="32"/>
          <w:szCs w:val="32"/>
        </w:rPr>
        <w:t>. (= što je morao)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Vidim</w:t>
      </w:r>
      <w:r>
        <w:rPr>
          <w:sz w:val="32"/>
          <w:szCs w:val="32"/>
          <w:u w:val="single"/>
        </w:rPr>
        <w:t xml:space="preserve"> </w:t>
      </w:r>
      <w:r>
        <w:rPr>
          <w:i/>
          <w:iCs/>
          <w:color w:val="5EB91E"/>
          <w:sz w:val="32"/>
          <w:szCs w:val="32"/>
          <w:u w:val="none"/>
        </w:rPr>
        <w:t>kako</w:t>
      </w:r>
      <w:r>
        <w:rPr>
          <w:i/>
          <w:iCs/>
          <w:sz w:val="32"/>
          <w:szCs w:val="32"/>
          <w:u w:val="none"/>
        </w:rPr>
        <w:t xml:space="preserve"> </w:t>
      </w:r>
      <w:r>
        <w:rPr>
          <w:i/>
          <w:iCs/>
          <w:color w:val="FF0000"/>
          <w:sz w:val="32"/>
          <w:szCs w:val="32"/>
          <w:u w:val="none"/>
        </w:rPr>
        <w:t xml:space="preserve">nisi </w:t>
      </w:r>
      <w:r>
        <w:rPr>
          <w:i/>
          <w:iCs/>
          <w:sz w:val="32"/>
          <w:szCs w:val="32"/>
          <w:u w:val="none"/>
        </w:rPr>
        <w:t>u najboljoj formi</w:t>
      </w:r>
      <w:r>
        <w:rPr>
          <w:sz w:val="32"/>
          <w:szCs w:val="32"/>
        </w:rPr>
        <w:t>.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OBJEKTNA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Koga/što vidim? </w:t>
      </w:r>
      <w:r>
        <w:rPr>
          <w:color w:val="FFD428"/>
          <w:sz w:val="32"/>
          <w:szCs w:val="32"/>
        </w:rPr>
        <w:t>Slabost</w:t>
      </w:r>
      <w:r>
        <w:rPr>
          <w:sz w:val="32"/>
          <w:szCs w:val="32"/>
        </w:rPr>
        <w:t>. (= kako nisi u najboljoj formi)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Bit će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</w:rPr>
        <w:t>što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bude</w:t>
      </w:r>
      <w:r>
        <w:rPr>
          <w:sz w:val="32"/>
          <w:szCs w:val="32"/>
        </w:rPr>
        <w:t>.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SUBJEKTNA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Tko/što će biti? </w:t>
      </w:r>
      <w:r>
        <w:rPr>
          <w:color w:val="5983B0"/>
          <w:sz w:val="32"/>
          <w:szCs w:val="32"/>
        </w:rPr>
        <w:t>Zdravlje</w:t>
      </w:r>
      <w:r>
        <w:rPr>
          <w:sz w:val="32"/>
          <w:szCs w:val="32"/>
        </w:rPr>
        <w:t>. (= što bude)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28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3465A4"/>
          <w:sz w:val="32"/>
          <w:szCs w:val="32"/>
          <w:u w:val="single"/>
        </w:rPr>
        <w:t>Ništa</w:t>
      </w:r>
      <w:r>
        <w:rPr>
          <w:sz w:val="32"/>
          <w:szCs w:val="32"/>
          <w:u w:val="single"/>
        </w:rPr>
        <w:t xml:space="preserve"> više </w:t>
      </w:r>
      <w:r>
        <w:rPr>
          <w:color w:val="FF0000"/>
          <w:sz w:val="32"/>
          <w:szCs w:val="32"/>
          <w:u w:val="single"/>
        </w:rPr>
        <w:t>nije</w:t>
      </w:r>
      <w:r>
        <w:rPr>
          <w:sz w:val="32"/>
          <w:szCs w:val="32"/>
          <w:u w:val="single"/>
        </w:rPr>
        <w:t xml:space="preserve"> </w:t>
      </w:r>
      <w:r>
        <w:rPr>
          <w:i/>
          <w:iCs/>
          <w:color w:val="5EB91E"/>
          <w:sz w:val="32"/>
          <w:szCs w:val="32"/>
        </w:rPr>
        <w:t>kao što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 xml:space="preserve">je </w:t>
      </w:r>
      <w:r>
        <w:rPr>
          <w:i/>
          <w:iCs/>
          <w:sz w:val="32"/>
          <w:szCs w:val="32"/>
        </w:rPr>
        <w:t xml:space="preserve">nekad </w:t>
      </w:r>
      <w:r>
        <w:rPr>
          <w:i/>
          <w:iCs/>
          <w:color w:val="FF0000"/>
          <w:sz w:val="32"/>
          <w:szCs w:val="32"/>
        </w:rPr>
        <w:t>bilo</w:t>
      </w:r>
      <w:r>
        <w:rPr>
          <w:sz w:val="32"/>
          <w:szCs w:val="32"/>
        </w:rPr>
        <w:t>.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PREDIKATNA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Kako više nije? Ništa više </w:t>
      </w:r>
      <w:r>
        <w:rPr>
          <w:color w:val="FF0000"/>
          <w:sz w:val="32"/>
          <w:szCs w:val="32"/>
        </w:rPr>
        <w:t>nije istina</w:t>
      </w:r>
      <w:r>
        <w:rPr>
          <w:sz w:val="32"/>
          <w:szCs w:val="32"/>
        </w:rPr>
        <w:t>. (= kao što je nekad bilo)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28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Znaš</w:t>
      </w:r>
      <w:r>
        <w:rPr>
          <w:sz w:val="32"/>
          <w:szCs w:val="32"/>
          <w:u w:val="single"/>
        </w:rPr>
        <w:t xml:space="preserve"> li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</w:rPr>
        <w:t>kad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dolazim</w:t>
      </w:r>
      <w:r>
        <w:rPr>
          <w:i/>
          <w:iCs/>
          <w:sz w:val="32"/>
          <w:szCs w:val="32"/>
        </w:rPr>
        <w:t xml:space="preserve"> po tebe</w:t>
      </w:r>
      <w:r>
        <w:rPr>
          <w:sz w:val="32"/>
          <w:szCs w:val="32"/>
        </w:rPr>
        <w:t>?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OBJEKTNA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Koga/što znaš? Znaš li </w:t>
      </w:r>
      <w:r>
        <w:rPr>
          <w:color w:val="FFD428"/>
          <w:sz w:val="32"/>
          <w:szCs w:val="32"/>
        </w:rPr>
        <w:t>činjenicu</w:t>
      </w:r>
      <w:r>
        <w:rPr>
          <w:sz w:val="32"/>
          <w:szCs w:val="32"/>
        </w:rPr>
        <w:t>? (= kada dolazim po tebe)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i/>
          <w:iCs/>
          <w:color w:val="5EB91E"/>
          <w:sz w:val="32"/>
          <w:szCs w:val="32"/>
        </w:rPr>
        <w:t>Tko</w:t>
      </w:r>
      <w:r>
        <w:rPr>
          <w:i/>
          <w:iCs/>
          <w:sz w:val="32"/>
          <w:szCs w:val="32"/>
        </w:rPr>
        <w:t xml:space="preserve"> rano </w:t>
      </w:r>
      <w:r>
        <w:rPr>
          <w:i/>
          <w:iCs/>
          <w:color w:val="FF0000"/>
          <w:sz w:val="32"/>
          <w:szCs w:val="32"/>
        </w:rPr>
        <w:t>rani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u w:val="single"/>
        </w:rPr>
        <w:t xml:space="preserve">uvijek </w:t>
      </w:r>
      <w:r>
        <w:rPr>
          <w:color w:val="FF0000"/>
          <w:sz w:val="32"/>
          <w:szCs w:val="32"/>
          <w:u w:val="single"/>
        </w:rPr>
        <w:t>je nenaspavan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SUBJEKTNA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Tko je nenaspavan? </w:t>
      </w:r>
      <w:r>
        <w:rPr>
          <w:color w:val="5983B0"/>
          <w:sz w:val="32"/>
          <w:szCs w:val="32"/>
        </w:rPr>
        <w:t>Ranoranilac. Marko.</w:t>
      </w:r>
      <w:r>
        <w:rPr>
          <w:sz w:val="32"/>
          <w:szCs w:val="32"/>
        </w:rPr>
        <w:t xml:space="preserve"> (= tko rano rani)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Glavno je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</w:rPr>
        <w:t>da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je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3465A4"/>
          <w:sz w:val="32"/>
          <w:szCs w:val="32"/>
        </w:rPr>
        <w:t>ručak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gotov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SUBJEKTNA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Tko/što je glavno? </w:t>
      </w:r>
      <w:r>
        <w:rPr>
          <w:color w:val="5983B0"/>
          <w:sz w:val="32"/>
          <w:szCs w:val="32"/>
        </w:rPr>
        <w:t>Ručak</w:t>
      </w:r>
      <w:r>
        <w:rPr>
          <w:sz w:val="32"/>
          <w:szCs w:val="32"/>
        </w:rPr>
        <w:t>. (= da je ručak gotov)</w:t>
      </w:r>
    </w:p>
    <w:p>
      <w:pPr>
        <w:pStyle w:val="ListParagraph"/>
        <w:spacing w:lineRule="auto" w:line="360"/>
        <w:ind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spacing w:lineRule="auto" w:line="360"/>
        <w:ind w:hanging="0"/>
        <w:rPr>
          <w:sz w:val="24"/>
          <w:szCs w:val="24"/>
        </w:rPr>
      </w:pPr>
      <w:r>
        <w:rPr>
          <w:color w:val="FF0000"/>
        </w:rPr>
      </w:r>
    </w:p>
    <w:p>
      <w:pPr>
        <w:pStyle w:val="ListParagraph"/>
        <w:spacing w:lineRule="auto" w:line="360"/>
        <w:ind w:hanging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PREDIKAT</w:t>
      </w:r>
    </w:p>
    <w:p>
      <w:pPr>
        <w:pStyle w:val="ListParagraph"/>
        <w:spacing w:lineRule="auto" w:line="360"/>
        <w:ind w:hanging="0"/>
        <w:rPr>
          <w:color w:val="3465A4"/>
          <w:sz w:val="32"/>
          <w:szCs w:val="32"/>
        </w:rPr>
      </w:pPr>
      <w:r>
        <w:rPr>
          <w:color w:val="3465A4"/>
          <w:sz w:val="32"/>
          <w:szCs w:val="32"/>
        </w:rPr>
        <w:t>SUBJEKT</w:t>
      </w:r>
    </w:p>
    <w:p>
      <w:pPr>
        <w:pStyle w:val="ListParagraph"/>
        <w:spacing w:lineRule="auto" w:line="360"/>
        <w:ind w:hanging="0"/>
        <w:rPr>
          <w:color w:val="FFD428"/>
          <w:sz w:val="32"/>
          <w:szCs w:val="32"/>
        </w:rPr>
      </w:pPr>
      <w:r>
        <w:rPr>
          <w:color w:val="FFD428"/>
          <w:sz w:val="32"/>
          <w:szCs w:val="32"/>
        </w:rPr>
        <w:t>OBJEKT</w:t>
      </w:r>
    </w:p>
    <w:p>
      <w:pPr>
        <w:pStyle w:val="ListParagraph"/>
        <w:spacing w:lineRule="auto" w:line="360"/>
        <w:ind w:hanging="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GLAVNA</w:t>
      </w:r>
    </w:p>
    <w:p>
      <w:pPr>
        <w:pStyle w:val="ListParagraph"/>
        <w:spacing w:lineRule="auto" w:line="360"/>
        <w:ind w:hanging="0"/>
        <w:rPr>
          <w:i/>
          <w:i/>
          <w:iCs/>
          <w:color w:val="000000"/>
          <w:sz w:val="32"/>
          <w:szCs w:val="32"/>
          <w:u w:val="none"/>
        </w:rPr>
      </w:pPr>
      <w:r>
        <w:rPr>
          <w:i/>
          <w:iCs/>
          <w:color w:val="000000"/>
          <w:sz w:val="32"/>
          <w:szCs w:val="32"/>
          <w:u w:val="none"/>
        </w:rPr>
        <w:t>ZAVISNA</w:t>
      </w:r>
    </w:p>
    <w:p>
      <w:pPr>
        <w:pStyle w:val="ListParagraph"/>
        <w:spacing w:lineRule="auto" w:line="360"/>
        <w:ind w:hanging="0"/>
        <w:rPr>
          <w:b w:val="false"/>
          <w:b w:val="false"/>
          <w:bCs w:val="false"/>
          <w:i w:val="false"/>
          <w:i w:val="false"/>
          <w:iCs w:val="false"/>
          <w:color w:val="5EB91E"/>
          <w:sz w:val="32"/>
          <w:szCs w:val="32"/>
          <w:u w:val="none"/>
        </w:rPr>
      </w:pPr>
      <w:r>
        <w:rPr>
          <w:b w:val="false"/>
          <w:bCs w:val="false"/>
          <w:i w:val="false"/>
          <w:iCs w:val="false"/>
          <w:color w:val="5EB91E"/>
          <w:sz w:val="32"/>
          <w:szCs w:val="32"/>
          <w:u w:val="none"/>
        </w:rPr>
        <w:t>U SLUŽBI VEZNIKA</w:t>
      </w:r>
    </w:p>
    <w:p>
      <w:pPr>
        <w:pStyle w:val="ListParagraph"/>
        <w:spacing w:lineRule="auto" w:line="360"/>
        <w:ind w:hanging="0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color w:val="5EB91E"/>
          <w:u w:val="none"/>
        </w:rPr>
      </w:r>
    </w:p>
    <w:p>
      <w:pPr>
        <w:pStyle w:val="ListParagraph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60" w:before="0" w:after="200"/>
        <w:contextualSpacing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ca6a8a"/>
    <w:rPr>
      <w:color w:val="0000FF" w:themeColor="hyperlink"/>
      <w:u w:val="single"/>
    </w:rPr>
  </w:style>
  <w:style w:type="character" w:styleId="ListLabel1">
    <w:name w:val="ListLabel 1"/>
    <w:qFormat/>
    <w:rPr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a6a8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Ultra_Office/6.2.3.2$Windows_x86 LibreOffice_project/</Application>
  <Pages>2</Pages>
  <Words>191</Words>
  <Characters>907</Characters>
  <CharactersWithSpaces>1063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2020-03-25T20:50:00Z</dcterms:created>
  <dc:creator>Ivana Golić</dc:creator>
  <dc:description/>
  <dc:language>hr-HR</dc:language>
  <cp:lastModifiedBy/>
  <dcterms:modified xsi:type="dcterms:W3CDTF">2020-04-01T23:23:39Z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