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A00C" w14:textId="5406096F" w:rsidR="00854795" w:rsidRDefault="00543E13" w:rsidP="00543E13">
      <w:pPr>
        <w:jc w:val="center"/>
        <w:rPr>
          <w:sz w:val="24"/>
          <w:szCs w:val="24"/>
        </w:rPr>
      </w:pPr>
      <w:r>
        <w:rPr>
          <w:sz w:val="24"/>
          <w:szCs w:val="24"/>
        </w:rPr>
        <w:t>FUTUR II.</w:t>
      </w:r>
    </w:p>
    <w:p w14:paraId="06A4CCDB" w14:textId="77777777" w:rsidR="006E111B" w:rsidRDefault="006E111B" w:rsidP="00543E13">
      <w:pPr>
        <w:jc w:val="center"/>
        <w:rPr>
          <w:sz w:val="24"/>
          <w:szCs w:val="24"/>
        </w:rPr>
      </w:pPr>
    </w:p>
    <w:p w14:paraId="6D9BF233" w14:textId="3A3780DD" w:rsidR="00543E13" w:rsidRDefault="006E111B" w:rsidP="006E111B">
      <w:pPr>
        <w:rPr>
          <w:sz w:val="24"/>
          <w:szCs w:val="24"/>
        </w:rPr>
      </w:pPr>
      <w:r>
        <w:rPr>
          <w:sz w:val="24"/>
          <w:szCs w:val="24"/>
        </w:rPr>
        <w:t xml:space="preserve">Kad </w:t>
      </w:r>
      <w:r w:rsidRPr="006E111B">
        <w:rPr>
          <w:color w:val="FF0000"/>
          <w:sz w:val="24"/>
          <w:szCs w:val="24"/>
        </w:rPr>
        <w:t>bude uhvatio</w:t>
      </w:r>
      <w:r>
        <w:rPr>
          <w:sz w:val="24"/>
          <w:szCs w:val="24"/>
        </w:rPr>
        <w:t xml:space="preserve"> loptu, Hrvoje </w:t>
      </w:r>
      <w:r w:rsidRPr="006E111B">
        <w:rPr>
          <w:b/>
          <w:bCs/>
          <w:sz w:val="24"/>
          <w:szCs w:val="24"/>
        </w:rPr>
        <w:t>će zabiti</w:t>
      </w:r>
      <w:r>
        <w:rPr>
          <w:sz w:val="24"/>
          <w:szCs w:val="24"/>
        </w:rPr>
        <w:t xml:space="preserve"> gol. – 2 buduće radnje</w:t>
      </w:r>
    </w:p>
    <w:p w14:paraId="44B39FCB" w14:textId="12BDC5EE" w:rsidR="006E111B" w:rsidRDefault="006E111B" w:rsidP="006E111B">
      <w:pPr>
        <w:rPr>
          <w:color w:val="00B050"/>
          <w:sz w:val="24"/>
          <w:szCs w:val="24"/>
        </w:rPr>
      </w:pPr>
      <w:r w:rsidRPr="005279A1">
        <w:rPr>
          <w:color w:val="FF0000"/>
          <w:sz w:val="24"/>
          <w:szCs w:val="24"/>
        </w:rPr>
        <w:t xml:space="preserve">             </w:t>
      </w:r>
      <w:r w:rsidR="005279A1" w:rsidRPr="005279A1">
        <w:rPr>
          <w:color w:val="FF0000"/>
          <w:sz w:val="24"/>
          <w:szCs w:val="24"/>
        </w:rPr>
        <w:t>FUTUR II.</w:t>
      </w:r>
      <w:r w:rsidRPr="005279A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>
        <w:rPr>
          <w:color w:val="00B050"/>
          <w:sz w:val="24"/>
          <w:szCs w:val="24"/>
        </w:rPr>
        <w:t>Futur I.</w:t>
      </w:r>
    </w:p>
    <w:p w14:paraId="013F6D27" w14:textId="66FB3432" w:rsidR="006E111B" w:rsidRDefault="006E111B" w:rsidP="006E111B">
      <w:pPr>
        <w:rPr>
          <w:sz w:val="24"/>
          <w:szCs w:val="24"/>
        </w:rPr>
      </w:pPr>
      <w:r w:rsidRPr="006E111B">
        <w:rPr>
          <w:sz w:val="24"/>
          <w:szCs w:val="24"/>
        </w:rPr>
        <w:t>Odredi redoslijed radnji</w:t>
      </w:r>
      <w:r>
        <w:rPr>
          <w:sz w:val="24"/>
          <w:szCs w:val="24"/>
        </w:rPr>
        <w:t xml:space="preserve"> u rečenicama!</w:t>
      </w:r>
      <w:r w:rsidR="00355E28">
        <w:rPr>
          <w:sz w:val="24"/>
          <w:szCs w:val="24"/>
        </w:rPr>
        <w:t xml:space="preserve">  Odredi i glagolsko vrijeme!</w:t>
      </w:r>
    </w:p>
    <w:p w14:paraId="0646F8FE" w14:textId="37D3C1CF" w:rsidR="006E111B" w:rsidRPr="006E111B" w:rsidRDefault="00355E28" w:rsidP="006E11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 II.</w:t>
      </w:r>
      <w:r w:rsidR="006E111B">
        <w:rPr>
          <w:sz w:val="24"/>
          <w:szCs w:val="24"/>
        </w:rPr>
        <w:t xml:space="preserve">                                             2.</w:t>
      </w:r>
      <w:r>
        <w:rPr>
          <w:sz w:val="24"/>
          <w:szCs w:val="24"/>
        </w:rPr>
        <w:t xml:space="preserve"> F I.</w:t>
      </w:r>
    </w:p>
    <w:p w14:paraId="0A35872C" w14:textId="7E5B2191" w:rsidR="006E111B" w:rsidRDefault="006E111B" w:rsidP="006E111B">
      <w:pPr>
        <w:rPr>
          <w:sz w:val="24"/>
          <w:szCs w:val="24"/>
        </w:rPr>
      </w:pPr>
      <w:r>
        <w:rPr>
          <w:sz w:val="24"/>
          <w:szCs w:val="24"/>
        </w:rPr>
        <w:t xml:space="preserve">Ako </w:t>
      </w:r>
      <w:r w:rsidRPr="00355E28">
        <w:rPr>
          <w:b/>
          <w:bCs/>
          <w:color w:val="FF0000"/>
          <w:sz w:val="24"/>
          <w:szCs w:val="24"/>
        </w:rPr>
        <w:t>budem pospremila</w:t>
      </w:r>
      <w:r w:rsidRPr="00355E2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kuću, mama </w:t>
      </w:r>
      <w:r w:rsidRPr="006E111B">
        <w:rPr>
          <w:b/>
          <w:bCs/>
          <w:sz w:val="24"/>
          <w:szCs w:val="24"/>
        </w:rPr>
        <w:t>će</w:t>
      </w:r>
      <w:r>
        <w:rPr>
          <w:sz w:val="24"/>
          <w:szCs w:val="24"/>
        </w:rPr>
        <w:t xml:space="preserve"> me </w:t>
      </w:r>
      <w:r w:rsidRPr="006E111B">
        <w:rPr>
          <w:b/>
          <w:bCs/>
          <w:sz w:val="24"/>
          <w:szCs w:val="24"/>
        </w:rPr>
        <w:t>pustit</w:t>
      </w:r>
      <w:r>
        <w:rPr>
          <w:sz w:val="24"/>
          <w:szCs w:val="24"/>
        </w:rPr>
        <w:t>i prijateljici.</w:t>
      </w:r>
    </w:p>
    <w:p w14:paraId="0923AFB7" w14:textId="32D49F23" w:rsidR="006E111B" w:rsidRPr="006E111B" w:rsidRDefault="006E111B" w:rsidP="006E111B">
      <w:pPr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Pr="006E111B">
        <w:rPr>
          <w:sz w:val="24"/>
          <w:szCs w:val="24"/>
        </w:rPr>
        <w:t xml:space="preserve"> </w:t>
      </w:r>
      <w:r w:rsidR="00355E28">
        <w:rPr>
          <w:sz w:val="24"/>
          <w:szCs w:val="24"/>
        </w:rPr>
        <w:t xml:space="preserve"> F I.</w:t>
      </w:r>
      <w:r w:rsidRPr="006E111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1.</w:t>
      </w:r>
      <w:r w:rsidR="00355E28">
        <w:rPr>
          <w:sz w:val="24"/>
          <w:szCs w:val="24"/>
        </w:rPr>
        <w:t xml:space="preserve">  F II.</w:t>
      </w:r>
    </w:p>
    <w:p w14:paraId="7162EAA4" w14:textId="6E06C506" w:rsidR="006E111B" w:rsidRDefault="006E111B" w:rsidP="006E111B">
      <w:pPr>
        <w:rPr>
          <w:sz w:val="24"/>
          <w:szCs w:val="24"/>
        </w:rPr>
      </w:pPr>
      <w:r w:rsidRPr="006E111B">
        <w:rPr>
          <w:b/>
          <w:bCs/>
          <w:sz w:val="24"/>
          <w:szCs w:val="24"/>
        </w:rPr>
        <w:t>Posjetit ću</w:t>
      </w:r>
      <w:r>
        <w:rPr>
          <w:sz w:val="24"/>
          <w:szCs w:val="24"/>
        </w:rPr>
        <w:t xml:space="preserve"> te kad </w:t>
      </w:r>
      <w:r w:rsidRPr="006E111B">
        <w:rPr>
          <w:b/>
          <w:bCs/>
          <w:sz w:val="24"/>
          <w:szCs w:val="24"/>
        </w:rPr>
        <w:t>budem putovala</w:t>
      </w:r>
      <w:r>
        <w:rPr>
          <w:sz w:val="24"/>
          <w:szCs w:val="24"/>
        </w:rPr>
        <w:t xml:space="preserve"> prema moru.</w:t>
      </w:r>
    </w:p>
    <w:p w14:paraId="14C164A7" w14:textId="37316A1B" w:rsidR="006E111B" w:rsidRPr="006E111B" w:rsidRDefault="000C030A" w:rsidP="006E1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 II.</w:t>
      </w:r>
      <w:r w:rsidR="006E111B">
        <w:rPr>
          <w:sz w:val="24"/>
          <w:szCs w:val="24"/>
        </w:rPr>
        <w:t xml:space="preserve">                   1.</w:t>
      </w:r>
      <w:r>
        <w:rPr>
          <w:sz w:val="24"/>
          <w:szCs w:val="24"/>
        </w:rPr>
        <w:t xml:space="preserve"> F I.</w:t>
      </w:r>
    </w:p>
    <w:p w14:paraId="423C1A06" w14:textId="2B8647B7" w:rsidR="006E111B" w:rsidRDefault="006E111B" w:rsidP="006E111B">
      <w:pPr>
        <w:rPr>
          <w:sz w:val="24"/>
          <w:szCs w:val="24"/>
        </w:rPr>
      </w:pPr>
      <w:r>
        <w:rPr>
          <w:sz w:val="24"/>
          <w:szCs w:val="24"/>
        </w:rPr>
        <w:t xml:space="preserve">Dok </w:t>
      </w:r>
      <w:r w:rsidRPr="006E111B">
        <w:rPr>
          <w:b/>
          <w:bCs/>
          <w:sz w:val="24"/>
          <w:szCs w:val="24"/>
        </w:rPr>
        <w:t>budem putovala</w:t>
      </w:r>
      <w:r>
        <w:rPr>
          <w:sz w:val="24"/>
          <w:szCs w:val="24"/>
        </w:rPr>
        <w:t xml:space="preserve">, </w:t>
      </w:r>
      <w:r w:rsidRPr="006E111B">
        <w:rPr>
          <w:b/>
          <w:bCs/>
          <w:sz w:val="24"/>
          <w:szCs w:val="24"/>
        </w:rPr>
        <w:t>igrat ću</w:t>
      </w:r>
      <w:r>
        <w:rPr>
          <w:sz w:val="24"/>
          <w:szCs w:val="24"/>
        </w:rPr>
        <w:t xml:space="preserve"> igricu na mobitelu.   -  </w:t>
      </w:r>
      <w:r w:rsidRPr="00355E28">
        <w:rPr>
          <w:color w:val="FF0000"/>
          <w:sz w:val="24"/>
          <w:szCs w:val="24"/>
        </w:rPr>
        <w:t>ISTOVREMENE RADNJE</w:t>
      </w:r>
    </w:p>
    <w:p w14:paraId="597A1045" w14:textId="5C88D415" w:rsidR="006E111B" w:rsidRPr="005279A1" w:rsidRDefault="005279A1" w:rsidP="005279A1">
      <w:pPr>
        <w:ind w:left="1035"/>
        <w:rPr>
          <w:sz w:val="24"/>
          <w:szCs w:val="24"/>
        </w:rPr>
      </w:pPr>
      <w:r>
        <w:rPr>
          <w:sz w:val="24"/>
          <w:szCs w:val="24"/>
        </w:rPr>
        <w:t>1.</w:t>
      </w:r>
      <w:r w:rsidRPr="005279A1">
        <w:rPr>
          <w:sz w:val="24"/>
          <w:szCs w:val="24"/>
        </w:rPr>
        <w:t xml:space="preserve"> </w:t>
      </w:r>
      <w:r w:rsidR="000C030A">
        <w:rPr>
          <w:sz w:val="24"/>
          <w:szCs w:val="24"/>
        </w:rPr>
        <w:t>F II.</w:t>
      </w:r>
      <w:r w:rsidRPr="005279A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2</w:t>
      </w:r>
      <w:r w:rsidRPr="005279A1">
        <w:rPr>
          <w:sz w:val="24"/>
          <w:szCs w:val="24"/>
        </w:rPr>
        <w:t>.</w:t>
      </w:r>
      <w:r w:rsidR="000C030A">
        <w:rPr>
          <w:sz w:val="24"/>
          <w:szCs w:val="24"/>
        </w:rPr>
        <w:t xml:space="preserve"> F I.</w:t>
      </w:r>
    </w:p>
    <w:p w14:paraId="33C9E5CA" w14:textId="09AD2514" w:rsidR="006E111B" w:rsidRDefault="006E111B" w:rsidP="006E111B">
      <w:pPr>
        <w:rPr>
          <w:sz w:val="24"/>
          <w:szCs w:val="24"/>
        </w:rPr>
      </w:pPr>
      <w:r>
        <w:rPr>
          <w:sz w:val="24"/>
          <w:szCs w:val="24"/>
        </w:rPr>
        <w:t xml:space="preserve">Čim </w:t>
      </w:r>
      <w:r w:rsidRPr="005279A1">
        <w:rPr>
          <w:b/>
          <w:bCs/>
          <w:sz w:val="24"/>
          <w:szCs w:val="24"/>
        </w:rPr>
        <w:t>se budem vratila</w:t>
      </w:r>
      <w:r>
        <w:rPr>
          <w:sz w:val="24"/>
          <w:szCs w:val="24"/>
        </w:rPr>
        <w:t xml:space="preserve">, </w:t>
      </w:r>
      <w:r w:rsidRPr="005279A1">
        <w:rPr>
          <w:b/>
          <w:bCs/>
          <w:sz w:val="24"/>
          <w:szCs w:val="24"/>
        </w:rPr>
        <w:t>posjetit ću</w:t>
      </w:r>
      <w:r>
        <w:rPr>
          <w:sz w:val="24"/>
          <w:szCs w:val="24"/>
        </w:rPr>
        <w:t xml:space="preserve"> te. </w:t>
      </w:r>
    </w:p>
    <w:p w14:paraId="6D0B5192" w14:textId="10A4758E" w:rsidR="005279A1" w:rsidRPr="00355E28" w:rsidRDefault="005279A1" w:rsidP="006E111B">
      <w:pPr>
        <w:rPr>
          <w:color w:val="FF0000"/>
          <w:sz w:val="24"/>
          <w:szCs w:val="24"/>
        </w:rPr>
      </w:pPr>
      <w:r w:rsidRPr="00355E28">
        <w:rPr>
          <w:color w:val="FF0000"/>
          <w:sz w:val="24"/>
          <w:szCs w:val="24"/>
        </w:rPr>
        <w:t>FUTUR II. – složeni glagolski oblik (tvori se od dvije riječi)</w:t>
      </w:r>
    </w:p>
    <w:p w14:paraId="512769DC" w14:textId="6580E8A9" w:rsidR="005279A1" w:rsidRPr="00355E28" w:rsidRDefault="005279A1" w:rsidP="005279A1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355E28">
        <w:rPr>
          <w:color w:val="FF0000"/>
          <w:sz w:val="24"/>
          <w:szCs w:val="24"/>
        </w:rPr>
        <w:t>Izriče predbuduću radnju ( radnju koja će se dogoditi prije buduće radnje)</w:t>
      </w:r>
    </w:p>
    <w:p w14:paraId="1D6A8EC9" w14:textId="083D1FA5" w:rsidR="00355E28" w:rsidRDefault="00355E28" w:rsidP="005279A1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355E28">
        <w:rPr>
          <w:color w:val="FF0000"/>
          <w:sz w:val="24"/>
          <w:szCs w:val="24"/>
        </w:rPr>
        <w:t>Može izricati i radnju koja je istovremena s budućom radnjom</w:t>
      </w:r>
    </w:p>
    <w:p w14:paraId="2BF3B3A4" w14:textId="3D871175" w:rsidR="000C030A" w:rsidRDefault="000C030A" w:rsidP="000C03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TVORBA FUTURA II.</w:t>
      </w:r>
    </w:p>
    <w:p w14:paraId="01B58096" w14:textId="0450B9C5" w:rsidR="000C030A" w:rsidRDefault="000C030A" w:rsidP="000C03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Kad </w:t>
      </w:r>
      <w:r w:rsidRPr="000C030A">
        <w:rPr>
          <w:color w:val="FF0000"/>
          <w:sz w:val="24"/>
          <w:szCs w:val="24"/>
        </w:rPr>
        <w:t>bude uhvatio</w:t>
      </w:r>
      <w:r>
        <w:rPr>
          <w:color w:val="000000" w:themeColor="text1"/>
          <w:sz w:val="24"/>
          <w:szCs w:val="24"/>
        </w:rPr>
        <w:t xml:space="preserve"> loptu, Hrvoje će zabiti gol.</w:t>
      </w:r>
    </w:p>
    <w:p w14:paraId="27F37862" w14:textId="34FAFB95" w:rsidR="000C030A" w:rsidRDefault="000C030A" w:rsidP="000C030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0C030A">
        <w:rPr>
          <w:color w:val="000000" w:themeColor="text1"/>
          <w:sz w:val="28"/>
          <w:szCs w:val="28"/>
        </w:rPr>
        <w:t>bude        +            uhvatio</w:t>
      </w:r>
      <w:r>
        <w:rPr>
          <w:color w:val="000000" w:themeColor="text1"/>
          <w:sz w:val="28"/>
          <w:szCs w:val="28"/>
        </w:rPr>
        <w:t xml:space="preserve">       =</w:t>
      </w:r>
      <w:r w:rsidR="00213269">
        <w:rPr>
          <w:color w:val="000000" w:themeColor="text1"/>
          <w:sz w:val="28"/>
          <w:szCs w:val="28"/>
        </w:rPr>
        <w:t xml:space="preserve">    FUTUR II.</w:t>
      </w:r>
    </w:p>
    <w:p w14:paraId="0AF5CABB" w14:textId="70CA6803" w:rsidR="000C030A" w:rsidRDefault="000C030A" w:rsidP="000C030A">
      <w:pPr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↓</m:t>
        </m:r>
      </m:oMath>
      <w:r>
        <w:rPr>
          <w:rFonts w:eastAsiaTheme="minorEastAsia"/>
          <w:color w:val="000000" w:themeColor="text1"/>
          <w:sz w:val="28"/>
          <w:szCs w:val="28"/>
        </w:rPr>
        <w:t xml:space="preserve">                         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↓</m:t>
        </m:r>
      </m:oMath>
    </w:p>
    <w:p w14:paraId="200525CA" w14:textId="20B8D705" w:rsidR="000C030A" w:rsidRDefault="000C030A" w:rsidP="000C030A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svršeni                       glagolski</w:t>
      </w:r>
    </w:p>
    <w:p w14:paraId="38809592" w14:textId="7F021D40" w:rsidR="000C030A" w:rsidRDefault="000C030A" w:rsidP="000C030A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prezent                         pridjev</w:t>
      </w:r>
    </w:p>
    <w:p w14:paraId="2B4A3D75" w14:textId="10539554" w:rsidR="000C030A" w:rsidRDefault="000C030A" w:rsidP="000C030A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pom.gl.biti                      radni</w:t>
      </w:r>
    </w:p>
    <w:p w14:paraId="5511954A" w14:textId="5C18BF5D" w:rsidR="00213269" w:rsidRDefault="00213269" w:rsidP="000C030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Čim </w:t>
      </w:r>
      <w:r w:rsidRPr="00213269">
        <w:rPr>
          <w:rFonts w:eastAsiaTheme="minorEastAsia"/>
          <w:b/>
          <w:bCs/>
          <w:color w:val="000000" w:themeColor="text1"/>
          <w:sz w:val="24"/>
          <w:szCs w:val="24"/>
        </w:rPr>
        <w:t>bude uhvatio</w:t>
      </w:r>
      <w:r>
        <w:rPr>
          <w:rFonts w:eastAsiaTheme="minorEastAsia"/>
          <w:color w:val="000000" w:themeColor="text1"/>
          <w:sz w:val="24"/>
          <w:szCs w:val="24"/>
        </w:rPr>
        <w:t xml:space="preserve"> uhvatio loptu,  Hrvoje će pucati na gol.</w:t>
      </w:r>
    </w:p>
    <w:p w14:paraId="2B23D13F" w14:textId="4972911B" w:rsidR="00213269" w:rsidRDefault="00213269" w:rsidP="000C030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Čim </w:t>
      </w:r>
      <w:r w:rsidRPr="00213269">
        <w:rPr>
          <w:rFonts w:eastAsiaTheme="minorEastAsia"/>
          <w:b/>
          <w:bCs/>
          <w:color w:val="000000" w:themeColor="text1"/>
          <w:sz w:val="24"/>
          <w:szCs w:val="24"/>
        </w:rPr>
        <w:t>uhvati</w:t>
      </w:r>
      <w:r>
        <w:rPr>
          <w:rFonts w:eastAsiaTheme="minorEastAsia"/>
          <w:color w:val="000000" w:themeColor="text1"/>
          <w:sz w:val="24"/>
          <w:szCs w:val="24"/>
        </w:rPr>
        <w:t xml:space="preserve"> loptu, Hrvoje će pucati na gol.</w:t>
      </w:r>
    </w:p>
    <w:p w14:paraId="4B3594D2" w14:textId="619B1839" w:rsidR="00213269" w:rsidRDefault="00213269" w:rsidP="000C030A">
      <w:pPr>
        <w:rPr>
          <w:rFonts w:eastAsiaTheme="minorEastAsia"/>
          <w:color w:val="000000" w:themeColor="text1"/>
          <w:sz w:val="24"/>
          <w:szCs w:val="24"/>
        </w:rPr>
      </w:pPr>
    </w:p>
    <w:p w14:paraId="15FD3E0B" w14:textId="07C71285" w:rsidR="00213269" w:rsidRDefault="00213269" w:rsidP="000C030A">
      <w:pPr>
        <w:rPr>
          <w:rFonts w:eastAsiaTheme="minorEastAsia"/>
          <w:color w:val="000000" w:themeColor="text1"/>
          <w:sz w:val="24"/>
          <w:szCs w:val="24"/>
        </w:rPr>
      </w:pPr>
      <w:r w:rsidRPr="00213269">
        <w:rPr>
          <w:rFonts w:eastAsiaTheme="minorEastAsia"/>
          <w:b/>
          <w:bCs/>
          <w:color w:val="000000" w:themeColor="text1"/>
          <w:sz w:val="24"/>
          <w:szCs w:val="24"/>
        </w:rPr>
        <w:t>Bude</w:t>
      </w:r>
      <w:r>
        <w:rPr>
          <w:rFonts w:eastAsiaTheme="minorEastAsia"/>
          <w:color w:val="000000" w:themeColor="text1"/>
          <w:sz w:val="24"/>
          <w:szCs w:val="24"/>
        </w:rPr>
        <w:t xml:space="preserve"> li </w:t>
      </w:r>
      <w:r w:rsidRPr="00213269">
        <w:rPr>
          <w:rFonts w:eastAsiaTheme="minorEastAsia"/>
          <w:b/>
          <w:bCs/>
          <w:color w:val="000000" w:themeColor="text1"/>
          <w:sz w:val="24"/>
          <w:szCs w:val="24"/>
        </w:rPr>
        <w:t>pobijedio</w:t>
      </w:r>
      <w:r>
        <w:rPr>
          <w:rFonts w:eastAsiaTheme="minorEastAsia"/>
          <w:color w:val="000000" w:themeColor="text1"/>
          <w:sz w:val="24"/>
          <w:szCs w:val="24"/>
        </w:rPr>
        <w:t>, svi ćemo se veseliti.</w:t>
      </w:r>
    </w:p>
    <w:p w14:paraId="7B1E2173" w14:textId="73EF4143" w:rsidR="00213269" w:rsidRDefault="00213269" w:rsidP="000C030A">
      <w:pPr>
        <w:rPr>
          <w:rFonts w:eastAsiaTheme="minorEastAsia"/>
          <w:color w:val="000000" w:themeColor="text1"/>
          <w:sz w:val="24"/>
          <w:szCs w:val="24"/>
        </w:rPr>
      </w:pPr>
      <w:r w:rsidRPr="00213269">
        <w:rPr>
          <w:rFonts w:eastAsiaTheme="minorEastAsia"/>
          <w:b/>
          <w:bCs/>
          <w:color w:val="000000" w:themeColor="text1"/>
          <w:sz w:val="24"/>
          <w:szCs w:val="24"/>
        </w:rPr>
        <w:t>Pobijedi</w:t>
      </w:r>
      <w:r>
        <w:rPr>
          <w:rFonts w:eastAsiaTheme="minorEastAsia"/>
          <w:color w:val="000000" w:themeColor="text1"/>
          <w:sz w:val="24"/>
          <w:szCs w:val="24"/>
        </w:rPr>
        <w:t xml:space="preserve"> li, svi ćemo se veseliti.</w:t>
      </w:r>
    </w:p>
    <w:p w14:paraId="3CA7A140" w14:textId="6EF299A4" w:rsidR="00213269" w:rsidRDefault="00213269" w:rsidP="000C030A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>Futur drugi možemo zamijeniti PREZENTOM SVŠENIH GLAGOLA!</w:t>
      </w:r>
    </w:p>
    <w:p w14:paraId="6BFD1333" w14:textId="53F38210" w:rsidR="00213269" w:rsidRDefault="00213269" w:rsidP="000C03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Pravopis!</w:t>
      </w:r>
    </w:p>
    <w:p w14:paraId="3FD17096" w14:textId="0A0C536F" w:rsidR="00984319" w:rsidRDefault="00984319" w:rsidP="000C03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Kad bude uhvatio loptu Hrvoje će zabiti gol. – NETOČNO</w:t>
      </w:r>
    </w:p>
    <w:p w14:paraId="2D0C38B4" w14:textId="27F27D13" w:rsidR="00984319" w:rsidRDefault="00984319" w:rsidP="000C03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Kad bude uhvatio loptu, Hrvoje će zabiti gol. – TOČNO</w:t>
      </w:r>
    </w:p>
    <w:p w14:paraId="7B7D141A" w14:textId="577F4708" w:rsidR="00984319" w:rsidRDefault="00984319" w:rsidP="00984319">
      <w:pPr>
        <w:rPr>
          <w:rFonts w:eastAsiaTheme="minorEastAsia"/>
          <w:color w:val="FF0000"/>
          <w:sz w:val="24"/>
          <w:szCs w:val="24"/>
        </w:rPr>
      </w:pPr>
      <w:r w:rsidRPr="00984319">
        <w:rPr>
          <w:rFonts w:eastAsiaTheme="minorEastAsia"/>
          <w:color w:val="FF0000"/>
          <w:sz w:val="24"/>
          <w:szCs w:val="24"/>
        </w:rPr>
        <w:t>Ako je futur drugi u rečenici prije futura prvog, odvaja se zarezom!</w:t>
      </w:r>
    </w:p>
    <w:p w14:paraId="48D4D14D" w14:textId="77777777" w:rsidR="00984319" w:rsidRDefault="00984319" w:rsidP="00984319">
      <w:pPr>
        <w:rPr>
          <w:rFonts w:eastAsiaTheme="minorEastAsia"/>
          <w:color w:val="FF0000"/>
          <w:sz w:val="24"/>
          <w:szCs w:val="24"/>
        </w:rPr>
      </w:pPr>
    </w:p>
    <w:p w14:paraId="0778759F" w14:textId="259B725E" w:rsidR="00984319" w:rsidRPr="00984319" w:rsidRDefault="00984319" w:rsidP="00984319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Kad će uhvatiti loptu, Hrvoje će zabiti gol. – NETOČNO – </w:t>
      </w:r>
      <w:r>
        <w:rPr>
          <w:rFonts w:eastAsiaTheme="minorEastAsia"/>
          <w:color w:val="FF0000"/>
          <w:sz w:val="24"/>
          <w:szCs w:val="24"/>
        </w:rPr>
        <w:t>u istoj rečenici ne mogu stajati dva glagola u futuru prvom ako izriču radnje koje nis istovremene</w:t>
      </w:r>
    </w:p>
    <w:p w14:paraId="7392C0D6" w14:textId="264FC0BA" w:rsidR="00984319" w:rsidRDefault="00984319" w:rsidP="0098431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Kad bude uhvatio loptu, Hrvoje će zabiti gol.  – TOČNO</w:t>
      </w:r>
    </w:p>
    <w:p w14:paraId="4F13623E" w14:textId="48CFE830" w:rsidR="00984319" w:rsidRPr="00C33BE1" w:rsidRDefault="00984319" w:rsidP="00C33BE1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>Kad uhvati loptu, Hrvoje će zabiti gol. – TOČNO</w:t>
      </w:r>
      <w:r w:rsidR="00C33BE1">
        <w:rPr>
          <w:rFonts w:eastAsiaTheme="minorEastAsia"/>
          <w:sz w:val="24"/>
          <w:szCs w:val="24"/>
        </w:rPr>
        <w:t xml:space="preserve"> – </w:t>
      </w:r>
      <w:r w:rsidR="00C33BE1" w:rsidRPr="00C33BE1">
        <w:rPr>
          <w:rFonts w:eastAsiaTheme="minorEastAsia"/>
          <w:color w:val="FF0000"/>
          <w:sz w:val="24"/>
          <w:szCs w:val="24"/>
        </w:rPr>
        <w:t>futur drugi možemo zamijeniti svršenim prezentom</w:t>
      </w:r>
    </w:p>
    <w:p w14:paraId="30DB9BA8" w14:textId="69BA4497" w:rsidR="00213269" w:rsidRDefault="00294044" w:rsidP="000C030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Dok se bude vratio, posjetit će prijatelje. – NETOČNO</w:t>
      </w:r>
    </w:p>
    <w:p w14:paraId="1F3E7160" w14:textId="1D7658E4" w:rsidR="00294044" w:rsidRDefault="00294044" w:rsidP="000C030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Kad se bude vratio, posjetit će prijatelje. – TOČNO</w:t>
      </w:r>
    </w:p>
    <w:p w14:paraId="603CE85D" w14:textId="0788D5A4" w:rsidR="00294044" w:rsidRDefault="00294044" w:rsidP="000C030A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Čim se bude vratio, posjetit će prijatelje. - TOČNO</w:t>
      </w:r>
    </w:p>
    <w:p w14:paraId="26A7CA3F" w14:textId="2CC0F81C" w:rsidR="00294044" w:rsidRPr="00294044" w:rsidRDefault="00294044" w:rsidP="000C030A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 xml:space="preserve">Veznik </w:t>
      </w:r>
      <w:r w:rsidRPr="00294044">
        <w:rPr>
          <w:rFonts w:eastAsiaTheme="minorEastAsia"/>
          <w:i/>
          <w:iCs/>
          <w:color w:val="FF0000"/>
          <w:sz w:val="24"/>
          <w:szCs w:val="24"/>
        </w:rPr>
        <w:t xml:space="preserve">dok </w:t>
      </w:r>
      <w:r>
        <w:rPr>
          <w:rFonts w:eastAsiaTheme="minorEastAsia"/>
          <w:color w:val="FF0000"/>
          <w:sz w:val="24"/>
          <w:szCs w:val="24"/>
        </w:rPr>
        <w:t xml:space="preserve">povezuje istovremene radnje. Treba upotrijebiti vezik </w:t>
      </w:r>
      <w:r w:rsidRPr="00294044">
        <w:rPr>
          <w:rFonts w:eastAsiaTheme="minorEastAsia"/>
          <w:i/>
          <w:iCs/>
          <w:color w:val="FF0000"/>
          <w:sz w:val="24"/>
          <w:szCs w:val="24"/>
        </w:rPr>
        <w:t>kad</w:t>
      </w:r>
      <w:r>
        <w:rPr>
          <w:rFonts w:eastAsiaTheme="minorEastAsia"/>
          <w:color w:val="FF0000"/>
          <w:sz w:val="24"/>
          <w:szCs w:val="24"/>
        </w:rPr>
        <w:t xml:space="preserve"> ili </w:t>
      </w:r>
      <w:r w:rsidRPr="00294044">
        <w:rPr>
          <w:rFonts w:eastAsiaTheme="minorEastAsia"/>
          <w:i/>
          <w:iCs/>
          <w:color w:val="FF0000"/>
          <w:sz w:val="24"/>
          <w:szCs w:val="24"/>
        </w:rPr>
        <w:t>čim</w:t>
      </w:r>
      <w:r>
        <w:rPr>
          <w:rFonts w:eastAsiaTheme="minorEastAsia"/>
          <w:i/>
          <w:iCs/>
          <w:color w:val="FF0000"/>
          <w:sz w:val="24"/>
          <w:szCs w:val="24"/>
        </w:rPr>
        <w:t>!</w:t>
      </w:r>
    </w:p>
    <w:p w14:paraId="42A8AD9A" w14:textId="77777777" w:rsidR="00213269" w:rsidRPr="00213269" w:rsidRDefault="00213269" w:rsidP="000C030A">
      <w:pPr>
        <w:rPr>
          <w:color w:val="000000" w:themeColor="text1"/>
          <w:sz w:val="24"/>
          <w:szCs w:val="24"/>
        </w:rPr>
      </w:pPr>
    </w:p>
    <w:p w14:paraId="7354965A" w14:textId="77777777" w:rsidR="000C030A" w:rsidRPr="000C030A" w:rsidRDefault="000C030A" w:rsidP="000C030A">
      <w:pPr>
        <w:jc w:val="center"/>
        <w:rPr>
          <w:color w:val="000000" w:themeColor="text1"/>
          <w:sz w:val="24"/>
          <w:szCs w:val="24"/>
        </w:rPr>
      </w:pPr>
    </w:p>
    <w:p w14:paraId="303E86EE" w14:textId="77777777" w:rsidR="00355E28" w:rsidRPr="00355E28" w:rsidRDefault="00355E28" w:rsidP="00355E28">
      <w:pPr>
        <w:rPr>
          <w:sz w:val="24"/>
          <w:szCs w:val="24"/>
        </w:rPr>
      </w:pPr>
    </w:p>
    <w:sectPr w:rsidR="00355E28" w:rsidRPr="0035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0847"/>
    <w:multiLevelType w:val="hybridMultilevel"/>
    <w:tmpl w:val="661A915C"/>
    <w:lvl w:ilvl="0" w:tplc="AB2E9E88">
      <w:start w:val="1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4D7A30"/>
    <w:multiLevelType w:val="hybridMultilevel"/>
    <w:tmpl w:val="46FCC010"/>
    <w:lvl w:ilvl="0" w:tplc="D862C95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67294A5B"/>
    <w:multiLevelType w:val="hybridMultilevel"/>
    <w:tmpl w:val="D3A884D6"/>
    <w:lvl w:ilvl="0" w:tplc="A7F2A03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4"/>
    <w:rsid w:val="000C030A"/>
    <w:rsid w:val="00213269"/>
    <w:rsid w:val="00294044"/>
    <w:rsid w:val="00355E28"/>
    <w:rsid w:val="005279A1"/>
    <w:rsid w:val="00543E13"/>
    <w:rsid w:val="006E111B"/>
    <w:rsid w:val="00854795"/>
    <w:rsid w:val="00984319"/>
    <w:rsid w:val="00A25D24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D775"/>
  <w15:chartTrackingRefBased/>
  <w15:docId w15:val="{E4C09CCC-3912-456B-BE12-40D08FD6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0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2020-04-14T05:27:00Z</dcterms:created>
  <dcterms:modified xsi:type="dcterms:W3CDTF">2020-04-14T07:33:00Z</dcterms:modified>
</cp:coreProperties>
</file>