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596D" w14:textId="669F752F" w:rsidR="00670DAC" w:rsidRPr="00171D62" w:rsidRDefault="008C1DDA">
      <w:pPr>
        <w:rPr>
          <w:rFonts w:cstheme="minorHAnsi"/>
          <w:sz w:val="24"/>
          <w:szCs w:val="24"/>
        </w:rPr>
      </w:pPr>
      <w:bookmarkStart w:id="0" w:name="_GoBack"/>
      <w:bookmarkEnd w:id="0"/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 w:rsidR="00171D62">
        <w:rPr>
          <w:rFonts w:cstheme="minorHAnsi"/>
          <w:sz w:val="24"/>
          <w:szCs w:val="24"/>
        </w:rPr>
        <w:t>21</w:t>
      </w:r>
      <w:r w:rsidRPr="00025F37">
        <w:rPr>
          <w:rFonts w:cstheme="minorHAnsi"/>
          <w:sz w:val="24"/>
          <w:szCs w:val="24"/>
        </w:rPr>
        <w:t>.5.</w:t>
      </w:r>
      <w:r w:rsidR="00670DAC">
        <w:rPr>
          <w:rFonts w:cstheme="minorHAnsi"/>
          <w:sz w:val="24"/>
          <w:szCs w:val="24"/>
        </w:rPr>
        <w:t>će</w:t>
      </w:r>
      <w:r w:rsidR="00171D62">
        <w:rPr>
          <w:rFonts w:cstheme="minorHAnsi"/>
          <w:sz w:val="24"/>
          <w:szCs w:val="24"/>
        </w:rPr>
        <w:t xml:space="preserve">mo početi učiti skupinu biološki važnih spojeva </w:t>
      </w:r>
      <w:r w:rsidR="00171D62" w:rsidRPr="00171D62">
        <w:rPr>
          <w:rFonts w:cstheme="minorHAnsi"/>
          <w:b/>
          <w:bCs/>
          <w:sz w:val="24"/>
          <w:szCs w:val="24"/>
        </w:rPr>
        <w:t xml:space="preserve">Ugljikohidrati </w:t>
      </w:r>
      <w:r w:rsidR="00171D62">
        <w:rPr>
          <w:rFonts w:cstheme="minorHAnsi"/>
          <w:sz w:val="24"/>
          <w:szCs w:val="24"/>
        </w:rPr>
        <w:t xml:space="preserve">ili šećeri. </w:t>
      </w:r>
    </w:p>
    <w:p w14:paraId="2D6AE40A" w14:textId="51A96A83" w:rsidR="00670DAC" w:rsidRDefault="00670D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Vaše aktivnosti su slijedeće</w:t>
      </w:r>
    </w:p>
    <w:p w14:paraId="17B25172" w14:textId="36106120" w:rsidR="008C1DDA" w:rsidRPr="00CB16BE" w:rsidRDefault="008C1DDA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EB4BC5" w14:textId="77777777" w:rsidR="008C1DDA" w:rsidRPr="00F152E3" w:rsidRDefault="008C1DDA" w:rsidP="008C1DDA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13C697BD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44B7F8F7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60D6E442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2EFFB196" w14:textId="128FA6AE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 w:rsidR="00171D62">
        <w:rPr>
          <w:b/>
          <w:bCs/>
          <w:color w:val="C00000"/>
          <w:sz w:val="24"/>
          <w:szCs w:val="24"/>
        </w:rPr>
        <w:t xml:space="preserve">Ugljikohidrati </w:t>
      </w:r>
    </w:p>
    <w:p w14:paraId="224C99C4" w14:textId="679A8A73" w:rsidR="008C1DDA" w:rsidRPr="00C506A8" w:rsidRDefault="008C1DDA" w:rsidP="008C1DDA">
      <w:pPr>
        <w:spacing w:after="0"/>
        <w:rPr>
          <w:color w:val="FF0000"/>
          <w:sz w:val="24"/>
          <w:szCs w:val="24"/>
        </w:rPr>
      </w:pPr>
      <w:r w:rsidRPr="00025F37">
        <w:rPr>
          <w:sz w:val="24"/>
          <w:szCs w:val="24"/>
        </w:rPr>
        <w:t>Ili na poveznici</w:t>
      </w:r>
      <w:r w:rsidR="00171D62">
        <w:rPr>
          <w:sz w:val="24"/>
          <w:szCs w:val="24"/>
        </w:rPr>
        <w:t xml:space="preserve"> </w:t>
      </w:r>
      <w:hyperlink r:id="rId5" w:history="1">
        <w:r w:rsidR="00171D62">
          <w:rPr>
            <w:rStyle w:val="Hiperveza"/>
          </w:rPr>
          <w:t>https://www.youtube.com/watch?v=zSd14U8PdqY&amp;list=PL9Mz0Kqh3YKqaErW5MnaLIrSZJhhPRIhz&amp;index=7&amp;t=79s</w:t>
        </w:r>
      </w:hyperlink>
    </w:p>
    <w:p w14:paraId="5CBE32A7" w14:textId="14FF5ED9" w:rsidR="008C1DDA" w:rsidRPr="003A672D" w:rsidRDefault="008C1DDA">
      <w:pPr>
        <w:rPr>
          <w:rFonts w:cstheme="minorHAnsi"/>
          <w:b/>
          <w:bCs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="00CB16BE" w:rsidRPr="00CB16BE">
        <w:rPr>
          <w:rFonts w:cstheme="minorHAnsi"/>
          <w:sz w:val="24"/>
          <w:szCs w:val="24"/>
        </w:rPr>
        <w:t xml:space="preserve">Pročitaj tekst </w:t>
      </w:r>
      <w:r w:rsidR="00CB16BE" w:rsidRPr="003A672D">
        <w:rPr>
          <w:rFonts w:cstheme="minorHAnsi"/>
          <w:b/>
          <w:bCs/>
          <w:sz w:val="24"/>
          <w:szCs w:val="24"/>
        </w:rPr>
        <w:t>u</w:t>
      </w:r>
      <w:r w:rsidR="00025F37" w:rsidRPr="003A672D">
        <w:rPr>
          <w:rFonts w:cstheme="minorHAnsi"/>
          <w:b/>
          <w:bCs/>
          <w:sz w:val="24"/>
          <w:szCs w:val="24"/>
        </w:rPr>
        <w:t>džbenik str.</w:t>
      </w:r>
      <w:r w:rsidR="003A672D" w:rsidRPr="003A672D">
        <w:rPr>
          <w:rFonts w:cstheme="minorHAnsi"/>
          <w:b/>
          <w:bCs/>
          <w:sz w:val="24"/>
          <w:szCs w:val="24"/>
        </w:rPr>
        <w:t>126-127.</w:t>
      </w:r>
    </w:p>
    <w:p w14:paraId="07AA25C9" w14:textId="77777777" w:rsidR="00CB16BE" w:rsidRPr="00CB16BE" w:rsidRDefault="00CB16BE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25783FD3" w14:textId="43C4D8DC" w:rsidR="00CB16BE" w:rsidRDefault="00CB16BE" w:rsidP="00025F37">
      <w:pPr>
        <w:rPr>
          <w:rFonts w:cstheme="minorHAnsi"/>
          <w:b/>
          <w:bCs/>
          <w:color w:val="FF0000"/>
          <w:sz w:val="28"/>
          <w:szCs w:val="28"/>
        </w:rPr>
      </w:pPr>
      <w:r w:rsidRPr="00CB16BE">
        <w:rPr>
          <w:rFonts w:cstheme="minorHAnsi"/>
          <w:b/>
          <w:bCs/>
          <w:color w:val="FF0000"/>
          <w:sz w:val="28"/>
          <w:szCs w:val="28"/>
        </w:rPr>
        <w:t>Plan ploče</w:t>
      </w:r>
    </w:p>
    <w:p w14:paraId="6C290507" w14:textId="77777777" w:rsidR="00171D62" w:rsidRPr="002A020E" w:rsidRDefault="00171D62" w:rsidP="00171D62">
      <w:pPr>
        <w:spacing w:before="120"/>
        <w:jc w:val="center"/>
        <w:rPr>
          <w:rFonts w:ascii="Arial" w:hAnsi="Arial" w:cs="Arial"/>
          <w:szCs w:val="20"/>
          <w:u w:val="single"/>
        </w:rPr>
      </w:pPr>
      <w:r w:rsidRPr="002A020E">
        <w:rPr>
          <w:rFonts w:ascii="Arial" w:hAnsi="Arial" w:cs="Arial"/>
          <w:b/>
          <w:szCs w:val="20"/>
          <w:u w:val="single"/>
        </w:rPr>
        <w:t>UGLJIKOHIDRATI</w:t>
      </w:r>
    </w:p>
    <w:p w14:paraId="7CB2C1B8" w14:textId="77777777" w:rsidR="00171D62" w:rsidRPr="002A020E" w:rsidRDefault="00171D62" w:rsidP="00171D6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Cs w:val="20"/>
        </w:rPr>
      </w:pPr>
    </w:p>
    <w:p w14:paraId="70BEAA80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važna skupina prirodnih organskih spojeva</w:t>
      </w:r>
    </w:p>
    <w:p w14:paraId="5D9FD7AD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uz masti i ulja, osnovni su izvor energije u tijelu</w:t>
      </w:r>
    </w:p>
    <w:p w14:paraId="5821E655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sudjeluju i pomažu u regulaciji izmjene tvari</w:t>
      </w:r>
    </w:p>
    <w:p w14:paraId="278E2698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 xml:space="preserve">nastaju procesom </w:t>
      </w:r>
      <w:r w:rsidRPr="002A020E">
        <w:rPr>
          <w:rFonts w:ascii="Arial" w:hAnsi="Arial" w:cs="Arial"/>
          <w:b/>
          <w:szCs w:val="20"/>
        </w:rPr>
        <w:t>fotosinteze</w:t>
      </w:r>
      <w:r w:rsidRPr="002A020E">
        <w:rPr>
          <w:rFonts w:ascii="Arial" w:hAnsi="Arial" w:cs="Arial"/>
          <w:szCs w:val="20"/>
        </w:rPr>
        <w:t xml:space="preserve"> u zelenim biljkama:</w:t>
      </w:r>
    </w:p>
    <w:p w14:paraId="136B5549" w14:textId="77777777" w:rsidR="00171D62" w:rsidRPr="002A020E" w:rsidRDefault="00171D62" w:rsidP="00171D62">
      <w:pPr>
        <w:spacing w:after="0"/>
        <w:ind w:left="284"/>
        <w:rPr>
          <w:rFonts w:ascii="Arial" w:hAnsi="Arial" w:cs="Arial"/>
          <w:szCs w:val="20"/>
        </w:rPr>
      </w:pPr>
    </w:p>
    <w:p w14:paraId="17B3909D" w14:textId="77777777" w:rsidR="00171D62" w:rsidRPr="002A020E" w:rsidRDefault="00171D62" w:rsidP="00171D62">
      <w:pPr>
        <w:jc w:val="center"/>
        <w:rPr>
          <w:rFonts w:ascii="Arial" w:hAnsi="Arial" w:cs="Arial"/>
          <w:szCs w:val="20"/>
        </w:rPr>
      </w:pP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CO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 + </w:t>
      </w: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H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O </w:t>
      </w:r>
      <w:r w:rsidRPr="002A020E">
        <w:rPr>
          <w:rFonts w:ascii="Arial" w:hAnsi="Arial" w:cs="Arial"/>
          <w:position w:val="-6"/>
          <w:szCs w:val="20"/>
        </w:rPr>
        <w:object w:dxaOrig="1520" w:dyaOrig="320" w14:anchorId="63E53B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15.6pt" o:ole="">
            <v:imagedata r:id="rId6" o:title=""/>
          </v:shape>
          <o:OLEObject Type="Embed" ProgID="Equation.3" ShapeID="_x0000_i1025" DrawAspect="Content" ObjectID="_1651557759" r:id="rId7"/>
        </w:object>
      </w:r>
      <w:r w:rsidRPr="002A020E">
        <w:rPr>
          <w:rFonts w:ascii="Arial" w:hAnsi="Arial" w:cs="Arial"/>
          <w:szCs w:val="20"/>
        </w:rPr>
        <w:t xml:space="preserve"> </w:t>
      </w: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O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 + (CH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>O)</w:t>
      </w:r>
      <w:r w:rsidRPr="002A020E">
        <w:rPr>
          <w:rFonts w:ascii="Arial" w:hAnsi="Arial" w:cs="Arial"/>
          <w:i/>
          <w:szCs w:val="20"/>
          <w:vertAlign w:val="subscript"/>
        </w:rPr>
        <w:t>n</w:t>
      </w:r>
    </w:p>
    <w:p w14:paraId="5EBF8843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 xml:space="preserve">energija pohranjena u ugljikohidratima oslobađa se u procesu </w:t>
      </w:r>
      <w:r w:rsidRPr="002A020E">
        <w:rPr>
          <w:rFonts w:ascii="Arial" w:hAnsi="Arial" w:cs="Arial"/>
          <w:b/>
          <w:szCs w:val="20"/>
        </w:rPr>
        <w:t>staničnog disanja</w:t>
      </w:r>
      <w:r w:rsidRPr="002A020E">
        <w:rPr>
          <w:rFonts w:ascii="Arial" w:hAnsi="Arial" w:cs="Arial"/>
          <w:szCs w:val="20"/>
        </w:rPr>
        <w:t>:</w:t>
      </w:r>
    </w:p>
    <w:p w14:paraId="74DB5923" w14:textId="77777777" w:rsidR="00171D62" w:rsidRPr="002A020E" w:rsidRDefault="00171D62" w:rsidP="00171D62">
      <w:pPr>
        <w:rPr>
          <w:rFonts w:ascii="Arial" w:hAnsi="Arial" w:cs="Arial"/>
          <w:szCs w:val="20"/>
        </w:rPr>
      </w:pPr>
    </w:p>
    <w:p w14:paraId="1DF79C03" w14:textId="77777777" w:rsidR="00171D62" w:rsidRPr="002A020E" w:rsidRDefault="00171D62" w:rsidP="00171D62">
      <w:pPr>
        <w:jc w:val="center"/>
        <w:rPr>
          <w:rFonts w:ascii="Arial" w:hAnsi="Arial" w:cs="Arial"/>
          <w:szCs w:val="20"/>
        </w:rPr>
      </w:pP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O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 + (CH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>O)</w:t>
      </w:r>
      <w:r w:rsidRPr="002A020E">
        <w:rPr>
          <w:rFonts w:ascii="Arial" w:hAnsi="Arial" w:cs="Arial"/>
          <w:i/>
          <w:szCs w:val="20"/>
          <w:vertAlign w:val="subscript"/>
        </w:rPr>
        <w:t>n</w:t>
      </w:r>
      <w:r w:rsidRPr="002A020E">
        <w:rPr>
          <w:rFonts w:ascii="Arial" w:hAnsi="Arial" w:cs="Arial"/>
          <w:szCs w:val="20"/>
        </w:rPr>
        <w:t xml:space="preserve"> → </w:t>
      </w: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CO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 xml:space="preserve"> + </w:t>
      </w:r>
      <w:r w:rsidRPr="002A020E">
        <w:rPr>
          <w:rFonts w:ascii="Arial" w:hAnsi="Arial" w:cs="Arial"/>
          <w:i/>
          <w:szCs w:val="20"/>
        </w:rPr>
        <w:t>n</w:t>
      </w:r>
      <w:r w:rsidRPr="002A020E">
        <w:rPr>
          <w:rFonts w:ascii="Arial" w:hAnsi="Arial" w:cs="Arial"/>
          <w:szCs w:val="20"/>
        </w:rPr>
        <w:t xml:space="preserve"> H</w:t>
      </w:r>
      <w:r w:rsidRPr="002A020E">
        <w:rPr>
          <w:rFonts w:ascii="Arial" w:hAnsi="Arial" w:cs="Arial"/>
          <w:szCs w:val="20"/>
          <w:vertAlign w:val="subscript"/>
        </w:rPr>
        <w:t>2</w:t>
      </w:r>
      <w:r w:rsidRPr="002A020E">
        <w:rPr>
          <w:rFonts w:ascii="Arial" w:hAnsi="Arial" w:cs="Arial"/>
          <w:szCs w:val="20"/>
        </w:rPr>
        <w:t>O + energija</w:t>
      </w:r>
    </w:p>
    <w:p w14:paraId="3F28E227" w14:textId="77777777" w:rsidR="00171D62" w:rsidRDefault="00171D62" w:rsidP="00171D62">
      <w:pPr>
        <w:pStyle w:val="Odlomakpopisa"/>
        <w:numPr>
          <w:ilvl w:val="0"/>
          <w:numId w:val="3"/>
        </w:numPr>
        <w:spacing w:before="120" w:after="20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ljudi i životinje unose ih u organizam hranom</w:t>
      </w:r>
    </w:p>
    <w:p w14:paraId="1E78BB73" w14:textId="77777777" w:rsidR="00171D62" w:rsidRDefault="00171D62" w:rsidP="00171D62">
      <w:pPr>
        <w:pStyle w:val="Odlomakpopisa"/>
        <w:numPr>
          <w:ilvl w:val="0"/>
          <w:numId w:val="3"/>
        </w:numPr>
        <w:spacing w:before="120"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pravilnu prehranu opisuje „piramida" pravilne prehrane − bazu čine složeni ugljikohidrati</w:t>
      </w:r>
    </w:p>
    <w:p w14:paraId="18BBF6FB" w14:textId="77777777" w:rsidR="00171D62" w:rsidRDefault="00171D62" w:rsidP="00171D62">
      <w:pPr>
        <w:pStyle w:val="Odlomakpopisa"/>
        <w:numPr>
          <w:ilvl w:val="0"/>
          <w:numId w:val="3"/>
        </w:numPr>
        <w:spacing w:before="120"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oksidacijom 1 g ugljikohidrata dobijemo oko 4 kcal energije</w:t>
      </w:r>
    </w:p>
    <w:p w14:paraId="7DFECA9B" w14:textId="77777777" w:rsidR="00171D62" w:rsidRPr="002A020E" w:rsidRDefault="00171D62" w:rsidP="00171D62">
      <w:pPr>
        <w:pStyle w:val="Odlomakpopisa"/>
        <w:numPr>
          <w:ilvl w:val="0"/>
          <w:numId w:val="3"/>
        </w:numPr>
        <w:spacing w:before="120"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prosječnom čovjeku dnevno treba oko 2500 kcal</w:t>
      </w:r>
    </w:p>
    <w:p w14:paraId="32AF8AD4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 xml:space="preserve">ugljikohidrate možemo podijeliti na </w:t>
      </w:r>
      <w:r w:rsidRPr="002A020E">
        <w:rPr>
          <w:rFonts w:ascii="Arial" w:hAnsi="Arial" w:cs="Arial"/>
          <w:b/>
          <w:szCs w:val="20"/>
        </w:rPr>
        <w:t>jednostavne</w:t>
      </w:r>
      <w:r w:rsidRPr="002A020E">
        <w:rPr>
          <w:rFonts w:ascii="Arial" w:hAnsi="Arial" w:cs="Arial"/>
          <w:szCs w:val="20"/>
        </w:rPr>
        <w:t xml:space="preserve"> i </w:t>
      </w:r>
      <w:r w:rsidRPr="002A020E">
        <w:rPr>
          <w:rFonts w:ascii="Arial" w:hAnsi="Arial" w:cs="Arial"/>
          <w:b/>
          <w:szCs w:val="20"/>
        </w:rPr>
        <w:t>složene</w:t>
      </w:r>
    </w:p>
    <w:p w14:paraId="136DBDDC" w14:textId="77777777" w:rsidR="00171D62" w:rsidRDefault="00171D62" w:rsidP="00171D62">
      <w:pPr>
        <w:rPr>
          <w:rFonts w:ascii="Arial" w:hAnsi="Arial" w:cs="Arial"/>
          <w:szCs w:val="18"/>
        </w:rPr>
      </w:pPr>
      <w:r>
        <w:rPr>
          <w:rFonts w:ascii="Arial" w:hAnsi="Arial" w:cs="Arial"/>
          <w:noProof/>
          <w:szCs w:val="18"/>
          <w:lang w:eastAsia="hr-HR"/>
        </w:rPr>
        <w:lastRenderedPageBreak/>
        <w:drawing>
          <wp:inline distT="0" distB="0" distL="0" distR="0" wp14:anchorId="4BCF3126" wp14:editId="669D54BF">
            <wp:extent cx="5122926" cy="2352070"/>
            <wp:effectExtent l="19050" t="0" r="1524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28" t="23054" r="1925" b="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926" cy="23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96867" w14:textId="77777777" w:rsidR="00171D62" w:rsidRPr="002A020E" w:rsidRDefault="00171D62" w:rsidP="00171D6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-----------------------------------------------------------------------------------------------------------------------</w:t>
      </w:r>
    </w:p>
    <w:p w14:paraId="0DC71C33" w14:textId="77777777" w:rsidR="00171D62" w:rsidRPr="002A020E" w:rsidRDefault="00171D62" w:rsidP="00171D62">
      <w:pPr>
        <w:rPr>
          <w:rFonts w:ascii="Arial" w:hAnsi="Arial" w:cs="Arial"/>
          <w:szCs w:val="20"/>
        </w:rPr>
      </w:pPr>
      <w:r w:rsidRPr="002A020E">
        <w:rPr>
          <w:rFonts w:ascii="Arial" w:hAnsi="Arial" w:cs="Arial"/>
          <w:b/>
          <w:szCs w:val="20"/>
        </w:rPr>
        <w:t>Umjetna sladila</w:t>
      </w:r>
    </w:p>
    <w:p w14:paraId="2A918FD8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po kemijskom sastavu najčešće nisu ugljikohidrati</w:t>
      </w:r>
    </w:p>
    <w:p w14:paraId="2D48179A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imaju malu energijsku vrijednost</w:t>
      </w:r>
    </w:p>
    <w:p w14:paraId="41BE4962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 w:rsidRPr="002A020E">
        <w:rPr>
          <w:rFonts w:ascii="Arial" w:hAnsi="Arial" w:cs="Arial"/>
          <w:szCs w:val="20"/>
        </w:rPr>
        <w:t>namijenjeni su dijabetičarima i osobama koje zbog bolesti moraju smanjiti količinu šećera u hrani</w:t>
      </w:r>
    </w:p>
    <w:p w14:paraId="3C1217A8" w14:textId="77777777" w:rsidR="00171D62" w:rsidRPr="002A020E" w:rsidRDefault="00171D62" w:rsidP="00171D62">
      <w:pPr>
        <w:numPr>
          <w:ilvl w:val="0"/>
          <w:numId w:val="3"/>
        </w:numPr>
        <w:spacing w:after="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upotrebljavaju</w:t>
      </w:r>
      <w:r w:rsidRPr="002A020E">
        <w:rPr>
          <w:rFonts w:ascii="Arial" w:hAnsi="Arial" w:cs="Arial"/>
          <w:szCs w:val="20"/>
        </w:rPr>
        <w:t xml:space="preserve"> su u mnogim proizvodima (sokovima, slatkišima, žvakaćim gumama, lijekovima itd.)</w:t>
      </w:r>
    </w:p>
    <w:p w14:paraId="1D2266D1" w14:textId="50EBCB81" w:rsidR="00171D62" w:rsidRPr="00171D62" w:rsidRDefault="00171D62" w:rsidP="00171D6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46"/>
        <w:rPr>
          <w:rFonts w:ascii="Arial" w:hAnsi="Arial" w:cs="Arial"/>
          <w:b/>
          <w:szCs w:val="20"/>
        </w:rPr>
      </w:pPr>
      <w:r w:rsidRPr="002A020E">
        <w:rPr>
          <w:rFonts w:ascii="Arial" w:hAnsi="Arial" w:cs="Arial"/>
          <w:szCs w:val="20"/>
        </w:rPr>
        <w:t xml:space="preserve">za mnoge je dokazano da su štetni (saharin, </w:t>
      </w:r>
      <w:proofErr w:type="spellStart"/>
      <w:r w:rsidRPr="002A020E">
        <w:rPr>
          <w:rFonts w:ascii="Arial" w:hAnsi="Arial" w:cs="Arial"/>
          <w:szCs w:val="20"/>
        </w:rPr>
        <w:t>ciklamati</w:t>
      </w:r>
      <w:proofErr w:type="spellEnd"/>
      <w:r w:rsidRPr="002A020E">
        <w:rPr>
          <w:rFonts w:ascii="Arial" w:hAnsi="Arial" w:cs="Arial"/>
          <w:szCs w:val="20"/>
        </w:rPr>
        <w:t>)</w:t>
      </w:r>
    </w:p>
    <w:p w14:paraId="00EAFEB7" w14:textId="77777777" w:rsidR="00171D62" w:rsidRPr="002A020E" w:rsidRDefault="00171D62" w:rsidP="00171D6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46"/>
        <w:rPr>
          <w:rFonts w:ascii="Arial" w:hAnsi="Arial" w:cs="Arial"/>
          <w:b/>
          <w:szCs w:val="20"/>
        </w:rPr>
      </w:pPr>
    </w:p>
    <w:p w14:paraId="096BE36C" w14:textId="77777777" w:rsidR="00171D62" w:rsidRDefault="00171D62" w:rsidP="00CB16BE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</w:t>
      </w:r>
      <w:r>
        <w:rPr>
          <w:rFonts w:cstheme="minorHAnsi"/>
          <w:b/>
          <w:bCs/>
          <w:color w:val="0070C0"/>
          <w:sz w:val="24"/>
          <w:szCs w:val="24"/>
        </w:rPr>
        <w:t>4</w:t>
      </w:r>
    </w:p>
    <w:p w14:paraId="6DDC92F8" w14:textId="4B1BDBAC" w:rsidR="00B101F4" w:rsidRPr="003F3BF2" w:rsidRDefault="00171D62" w:rsidP="00CB16BE">
      <w:pPr>
        <w:rPr>
          <w:rFonts w:ascii="Arial" w:hAnsi="Arial" w:cs="Arial"/>
          <w:b/>
          <w:bCs/>
          <w:color w:val="FF0000"/>
        </w:rPr>
      </w:pPr>
      <w:r w:rsidRPr="003F3BF2">
        <w:rPr>
          <w:rFonts w:ascii="Arial" w:hAnsi="Arial" w:cs="Arial"/>
          <w:b/>
          <w:bCs/>
          <w:color w:val="FF0000"/>
        </w:rPr>
        <w:t>Odgovori na pitanja</w:t>
      </w:r>
    </w:p>
    <w:p w14:paraId="06C73685" w14:textId="43B9B226" w:rsidR="003F3BF2" w:rsidRDefault="003F3BF2" w:rsidP="003F3BF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 xml:space="preserve">Objasni </w:t>
      </w:r>
      <w:proofErr w:type="spellStart"/>
      <w:r w:rsidRPr="003F3BF2">
        <w:rPr>
          <w:rFonts w:ascii="Arial" w:hAnsi="Arial" w:cs="Arial"/>
        </w:rPr>
        <w:t>porijetlo</w:t>
      </w:r>
      <w:proofErr w:type="spellEnd"/>
      <w:r w:rsidRPr="003F3BF2">
        <w:rPr>
          <w:rFonts w:ascii="Arial" w:hAnsi="Arial" w:cs="Arial"/>
        </w:rPr>
        <w:t xml:space="preserve"> imena ugljikohidrati.</w:t>
      </w:r>
    </w:p>
    <w:p w14:paraId="45F42D1A" w14:textId="09C99558" w:rsidR="003F3BF2" w:rsidRDefault="003F3BF2" w:rsidP="003F3BF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>Kako ugljikohidrati nastaju u prirodi?</w:t>
      </w:r>
    </w:p>
    <w:p w14:paraId="1572FF81" w14:textId="2BD02749" w:rsidR="003F3BF2" w:rsidRDefault="003F3BF2" w:rsidP="003F3BF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>Objasni razliku između staničnog disanja i fotosinteze.</w:t>
      </w:r>
    </w:p>
    <w:p w14:paraId="6B7FF49B" w14:textId="16BB391F" w:rsidR="003F3BF2" w:rsidRDefault="003F3BF2" w:rsidP="003F3BF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 xml:space="preserve">Zašto </w:t>
      </w:r>
      <w:proofErr w:type="spellStart"/>
      <w:r w:rsidRPr="003F3BF2">
        <w:rPr>
          <w:rFonts w:ascii="Arial" w:hAnsi="Arial" w:cs="Arial"/>
        </w:rPr>
        <w:t>monosaharide</w:t>
      </w:r>
      <w:proofErr w:type="spellEnd"/>
      <w:r w:rsidRPr="003F3BF2">
        <w:rPr>
          <w:rFonts w:ascii="Arial" w:hAnsi="Arial" w:cs="Arial"/>
        </w:rPr>
        <w:t xml:space="preserve"> i </w:t>
      </w:r>
      <w:proofErr w:type="spellStart"/>
      <w:r w:rsidRPr="003F3BF2">
        <w:rPr>
          <w:rFonts w:ascii="Arial" w:hAnsi="Arial" w:cs="Arial"/>
        </w:rPr>
        <w:t>disaharide</w:t>
      </w:r>
      <w:proofErr w:type="spellEnd"/>
      <w:r w:rsidRPr="003F3BF2">
        <w:rPr>
          <w:rFonts w:ascii="Arial" w:hAnsi="Arial" w:cs="Arial"/>
        </w:rPr>
        <w:t xml:space="preserve"> nazivamo šećerima?</w:t>
      </w:r>
    </w:p>
    <w:p w14:paraId="278B0E1D" w14:textId="4AA5C5D8" w:rsidR="003F3BF2" w:rsidRDefault="003F3BF2" w:rsidP="003F3BF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>Navedi skupinu ugljikohidrata koji nisu slatkoga okusa i slabo su topljivi ili netopljivi u vodi.</w:t>
      </w:r>
    </w:p>
    <w:p w14:paraId="54A3C782" w14:textId="1068D4C5" w:rsidR="003F3BF2" w:rsidRPr="003F3BF2" w:rsidRDefault="003F3BF2" w:rsidP="003F3BF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3F3BF2">
        <w:rPr>
          <w:rFonts w:ascii="Arial" w:hAnsi="Arial" w:cs="Arial"/>
        </w:rPr>
        <w:t xml:space="preserve"> Istraži koliko jedna litra Coca-Cole sadržava šećera.</w:t>
      </w:r>
    </w:p>
    <w:sectPr w:rsidR="003F3BF2" w:rsidRPr="003F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0D92"/>
    <w:multiLevelType w:val="hybridMultilevel"/>
    <w:tmpl w:val="AB205E00"/>
    <w:lvl w:ilvl="0" w:tplc="4520378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B3AB5"/>
    <w:multiLevelType w:val="hybridMultilevel"/>
    <w:tmpl w:val="CE8A3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0DA1"/>
    <w:multiLevelType w:val="hybridMultilevel"/>
    <w:tmpl w:val="6B6CA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4DC3"/>
    <w:multiLevelType w:val="hybridMultilevel"/>
    <w:tmpl w:val="FD9CE7B6"/>
    <w:lvl w:ilvl="0" w:tplc="666CB9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423FC"/>
    <w:multiLevelType w:val="hybridMultilevel"/>
    <w:tmpl w:val="9ACE6916"/>
    <w:lvl w:ilvl="0" w:tplc="74D6C2C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DA"/>
    <w:rsid w:val="00025F37"/>
    <w:rsid w:val="00171D62"/>
    <w:rsid w:val="00216E52"/>
    <w:rsid w:val="003A672D"/>
    <w:rsid w:val="003F3BF2"/>
    <w:rsid w:val="00452514"/>
    <w:rsid w:val="00577A7A"/>
    <w:rsid w:val="00670DAC"/>
    <w:rsid w:val="008C1DDA"/>
    <w:rsid w:val="00B101F4"/>
    <w:rsid w:val="00C254EB"/>
    <w:rsid w:val="00CB16BE"/>
    <w:rsid w:val="00CD4286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3C5B1"/>
  <w15:chartTrackingRefBased/>
  <w15:docId w15:val="{C9D9E8A4-79CB-450C-8637-7735EBB1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45251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71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www.youtube.com/watch?v=zSd14U8PdqY&amp;list=PL9Mz0Kqh3YKqaErW5MnaLIrSZJhhPRIhz&amp;index=7&amp;t=7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2020-05-21T07:16:00Z</dcterms:created>
  <dcterms:modified xsi:type="dcterms:W3CDTF">2020-05-21T07:16:00Z</dcterms:modified>
</cp:coreProperties>
</file>