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37" w:rsidRPr="00F90258" w:rsidRDefault="00F90258" w:rsidP="00F90258">
      <w:pPr>
        <w:shd w:val="clear" w:color="auto" w:fill="FFFFFF"/>
        <w:spacing w:after="320" w:line="240" w:lineRule="auto"/>
        <w:jc w:val="center"/>
        <w:textAlignment w:val="baseline"/>
        <w:outlineLvl w:val="2"/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</w:pPr>
      <w:r w:rsidRPr="00F90258"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>Svi ponekad trebamo malo mjes</w:t>
      </w:r>
      <w:r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 xml:space="preserve">ta za sebe. to je tako čak i </w:t>
      </w:r>
      <w:proofErr w:type="spellStart"/>
      <w:r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>na</w:t>
      </w:r>
      <w:r w:rsidRPr="00F90258"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>molekularnoj</w:t>
      </w:r>
      <w:proofErr w:type="spellEnd"/>
      <w:r w:rsidRPr="00F90258"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 xml:space="preserve"> razini. molekule po</w:t>
      </w:r>
      <w:r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 xml:space="preserve">nekad ne žele baš biti preblizu </w:t>
      </w:r>
      <w:r w:rsidRPr="00F90258"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>jedna drugoj i pokušavaju se maknuti iz gužve.</w:t>
      </w:r>
      <w:r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 xml:space="preserve"> T</w:t>
      </w:r>
      <w:r w:rsidRPr="00F90258"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>aj pro</w:t>
      </w:r>
      <w:r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>ces se naziva difuzija. I</w:t>
      </w:r>
      <w:r w:rsidRPr="00F90258"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>demo istražiti što</w:t>
      </w:r>
      <w:r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 xml:space="preserve"> je to i koji faktori </w:t>
      </w:r>
      <w:r w:rsidRPr="00F90258"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 xml:space="preserve">utječu na </w:t>
      </w:r>
      <w:r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>difuziju u</w:t>
      </w:r>
      <w:r w:rsidRPr="00F90258">
        <w:rPr>
          <w:rFonts w:eastAsia="Times New Roman" w:cstheme="minorHAnsi"/>
          <w:bCs/>
          <w:color w:val="404040"/>
          <w:spacing w:val="30"/>
          <w:sz w:val="28"/>
          <w:szCs w:val="28"/>
          <w:lang w:eastAsia="hr-HR"/>
        </w:rPr>
        <w:t xml:space="preserve"> jednostavnom eksperimentu.</w:t>
      </w:r>
    </w:p>
    <w:p w:rsidR="00823B37" w:rsidRPr="00F90258" w:rsidRDefault="00823B37" w:rsidP="00823B37">
      <w:pPr>
        <w:shd w:val="clear" w:color="auto" w:fill="FFFFFF"/>
        <w:spacing w:after="274" w:line="240" w:lineRule="auto"/>
        <w:textAlignment w:val="baseline"/>
        <w:outlineLvl w:val="1"/>
        <w:rPr>
          <w:rFonts w:eastAsia="Times New Roman" w:cstheme="minorHAnsi"/>
          <w:bCs/>
          <w:caps/>
          <w:color w:val="404040"/>
          <w:sz w:val="28"/>
          <w:szCs w:val="28"/>
          <w:lang w:eastAsia="hr-HR"/>
        </w:rPr>
      </w:pPr>
      <w:r w:rsidRPr="00F90258">
        <w:rPr>
          <w:rFonts w:eastAsia="Times New Roman" w:cstheme="minorHAnsi"/>
          <w:b/>
          <w:bCs/>
          <w:caps/>
          <w:color w:val="404040"/>
          <w:sz w:val="28"/>
          <w:szCs w:val="28"/>
          <w:lang w:eastAsia="hr-HR"/>
        </w:rPr>
        <w:t>MATERIJAL</w:t>
      </w:r>
      <w:r w:rsidR="00F90258">
        <w:rPr>
          <w:rFonts w:eastAsia="Times New Roman" w:cstheme="minorHAnsi"/>
          <w:bCs/>
          <w:caps/>
          <w:color w:val="404040"/>
          <w:sz w:val="28"/>
          <w:szCs w:val="28"/>
          <w:lang w:eastAsia="hr-HR"/>
        </w:rPr>
        <w:t xml:space="preserve"> </w:t>
      </w:r>
      <w:r w:rsidRPr="00823B37">
        <w:rPr>
          <w:rFonts w:eastAsia="Times New Roman" w:cstheme="minorHAnsi"/>
          <w:bCs/>
          <w:caps/>
          <w:color w:val="404040"/>
          <w:sz w:val="28"/>
          <w:szCs w:val="28"/>
          <w:lang w:eastAsia="hr-HR"/>
        </w:rPr>
        <w:t>PO</w:t>
      </w:r>
      <w:r w:rsidRPr="00F90258">
        <w:rPr>
          <w:rFonts w:eastAsia="Times New Roman" w:cstheme="minorHAnsi"/>
          <w:bCs/>
          <w:caps/>
          <w:color w:val="404040"/>
          <w:sz w:val="28"/>
          <w:szCs w:val="28"/>
          <w:lang w:eastAsia="hr-HR"/>
        </w:rPr>
        <w:t>TREB</w:t>
      </w:r>
      <w:r w:rsidR="00B004CC" w:rsidRPr="00F90258">
        <w:rPr>
          <w:rFonts w:eastAsia="Times New Roman" w:cstheme="minorHAnsi"/>
          <w:bCs/>
          <w:caps/>
          <w:color w:val="404040"/>
          <w:sz w:val="28"/>
          <w:szCs w:val="28"/>
          <w:lang w:eastAsia="hr-HR"/>
        </w:rPr>
        <w:t>aN</w:t>
      </w:r>
      <w:r w:rsidRPr="00F90258">
        <w:rPr>
          <w:rFonts w:eastAsia="Times New Roman" w:cstheme="minorHAnsi"/>
          <w:bCs/>
          <w:caps/>
          <w:color w:val="404040"/>
          <w:sz w:val="28"/>
          <w:szCs w:val="28"/>
          <w:lang w:eastAsia="hr-HR"/>
        </w:rPr>
        <w:t xml:space="preserve"> ZA DEMONSTRACIJU DIFUZIje</w:t>
      </w:r>
    </w:p>
    <w:p w:rsidR="00823B37" w:rsidRPr="00F90258" w:rsidRDefault="00823B37" w:rsidP="00823B37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F90258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 xml:space="preserve">1 vrećica </w:t>
      </w:r>
      <w:proofErr w:type="spellStart"/>
      <w:r w:rsidRPr="00F90258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>Skittles</w:t>
      </w:r>
      <w:proofErr w:type="spellEnd"/>
      <w:r w:rsidRPr="00F90258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 xml:space="preserve"> bombona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 </w:t>
      </w:r>
    </w:p>
    <w:p w:rsidR="00823B37" w:rsidRPr="00F90258" w:rsidRDefault="00823B37" w:rsidP="00823B37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F90258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>vodovodna</w:t>
      </w:r>
      <w:r w:rsidRPr="00823B37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 xml:space="preserve"> voda</w:t>
      </w:r>
      <w:r w:rsidRPr="00F90258">
        <w:rPr>
          <w:rFonts w:eastAsia="Times New Roman" w:cstheme="minorHAnsi"/>
          <w:color w:val="404040"/>
          <w:sz w:val="28"/>
          <w:szCs w:val="28"/>
          <w:lang w:eastAsia="hr-HR"/>
        </w:rPr>
        <w:t> </w:t>
      </w:r>
    </w:p>
    <w:p w:rsidR="00823B37" w:rsidRPr="00823B37" w:rsidRDefault="00823B37" w:rsidP="00823B37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F90258">
        <w:rPr>
          <w:rFonts w:eastAsia="Times New Roman" w:cstheme="minorHAnsi"/>
          <w:color w:val="404040"/>
          <w:sz w:val="28"/>
          <w:szCs w:val="28"/>
          <w:lang w:eastAsia="hr-HR"/>
        </w:rPr>
        <w:t xml:space="preserve"> bijeli tanjurić</w:t>
      </w:r>
    </w:p>
    <w:p w:rsidR="00823B37" w:rsidRPr="00823B37" w:rsidRDefault="00823B37" w:rsidP="00823B37">
      <w:pPr>
        <w:shd w:val="clear" w:color="auto" w:fill="FFFFFF"/>
        <w:spacing w:after="274" w:line="240" w:lineRule="auto"/>
        <w:textAlignment w:val="baseline"/>
        <w:outlineLvl w:val="1"/>
        <w:rPr>
          <w:rFonts w:eastAsia="Times New Roman" w:cstheme="minorHAnsi"/>
          <w:bCs/>
          <w:caps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b/>
          <w:bCs/>
          <w:caps/>
          <w:color w:val="404040"/>
          <w:sz w:val="28"/>
          <w:szCs w:val="28"/>
          <w:lang w:eastAsia="hr-HR"/>
        </w:rPr>
        <w:t xml:space="preserve">POSTUPAK </w:t>
      </w:r>
      <w:r w:rsidRPr="00823B37">
        <w:rPr>
          <w:rFonts w:eastAsia="Times New Roman" w:cstheme="minorHAnsi"/>
          <w:bCs/>
          <w:caps/>
          <w:color w:val="404040"/>
          <w:sz w:val="28"/>
          <w:szCs w:val="28"/>
          <w:lang w:eastAsia="hr-HR"/>
        </w:rPr>
        <w:t>DEMONSTRACIJE DIFUZIJE</w:t>
      </w:r>
    </w:p>
    <w:p w:rsidR="00823B37" w:rsidRPr="00823B37" w:rsidRDefault="00823B37" w:rsidP="00AA7D29">
      <w:pPr>
        <w:numPr>
          <w:ilvl w:val="0"/>
          <w:numId w:val="2"/>
        </w:numPr>
        <w:shd w:val="clear" w:color="auto" w:fill="FFFFFF"/>
        <w:spacing w:after="0" w:line="480" w:lineRule="auto"/>
        <w:ind w:left="240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F90258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 xml:space="preserve">Na rubove bijelog tanjurića poredajte raznobojne </w:t>
      </w:r>
      <w:proofErr w:type="spellStart"/>
      <w:r w:rsidRPr="00F90258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>Skittles</w:t>
      </w:r>
      <w:proofErr w:type="spellEnd"/>
      <w:r w:rsidRPr="00F90258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 xml:space="preserve"> bombone u krug tako da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 xml:space="preserve"> </w:t>
      </w:r>
      <w:r w:rsidR="001460C6" w:rsidRPr="00F90258">
        <w:rPr>
          <w:rFonts w:eastAsia="Times New Roman" w:cstheme="minorHAnsi"/>
          <w:color w:val="404040"/>
          <w:sz w:val="28"/>
          <w:szCs w:val="28"/>
          <w:lang w:eastAsia="hr-HR"/>
        </w:rPr>
        <w:t>čine veliki prsten po rubu tanjura. Pažljivo u sredinu tanjurića ulijte količinu vode koja će djelomično dodirivati bombone.</w:t>
      </w:r>
    </w:p>
    <w:p w:rsidR="00823B37" w:rsidRPr="00F90258" w:rsidRDefault="001460C6" w:rsidP="00823B37">
      <w:pPr>
        <w:numPr>
          <w:ilvl w:val="0"/>
          <w:numId w:val="2"/>
        </w:numPr>
        <w:shd w:val="clear" w:color="auto" w:fill="FFFFFF"/>
        <w:spacing w:after="0" w:line="480" w:lineRule="auto"/>
        <w:ind w:left="240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F90258">
        <w:rPr>
          <w:rFonts w:eastAsia="Times New Roman" w:cstheme="minorHAnsi"/>
          <w:bCs/>
          <w:color w:val="404040"/>
          <w:sz w:val="28"/>
          <w:szCs w:val="28"/>
          <w:bdr w:val="none" w:sz="0" w:space="0" w:color="auto" w:frame="1"/>
          <w:lang w:eastAsia="hr-HR"/>
        </w:rPr>
        <w:t>Pažljivo gledajte kako se boje iz bombona šire</w:t>
      </w:r>
      <w:r w:rsidR="00823B37" w:rsidRPr="00823B37">
        <w:rPr>
          <w:rFonts w:eastAsia="Times New Roman" w:cstheme="minorHAnsi"/>
          <w:color w:val="404040"/>
          <w:sz w:val="28"/>
          <w:szCs w:val="28"/>
          <w:lang w:eastAsia="hr-HR"/>
        </w:rPr>
        <w:t xml:space="preserve">. Probajte varirati </w:t>
      </w:r>
      <w:r w:rsidRPr="00F90258">
        <w:rPr>
          <w:rFonts w:eastAsia="Times New Roman" w:cstheme="minorHAnsi"/>
          <w:color w:val="404040"/>
          <w:sz w:val="28"/>
          <w:szCs w:val="28"/>
          <w:lang w:eastAsia="hr-HR"/>
        </w:rPr>
        <w:t>i druge faktore. Što ako je tanjurić veći</w:t>
      </w:r>
      <w:r w:rsidR="00823B37" w:rsidRPr="00823B37">
        <w:rPr>
          <w:rFonts w:eastAsia="Times New Roman" w:cstheme="minorHAnsi"/>
          <w:color w:val="404040"/>
          <w:sz w:val="28"/>
          <w:szCs w:val="28"/>
          <w:lang w:eastAsia="hr-HR"/>
        </w:rPr>
        <w:t xml:space="preserve"> ili otapalo gušće (</w:t>
      </w:r>
      <w:r w:rsidRPr="00F90258">
        <w:rPr>
          <w:rFonts w:eastAsia="Times New Roman" w:cstheme="minorHAnsi"/>
          <w:color w:val="404040"/>
          <w:sz w:val="28"/>
          <w:szCs w:val="28"/>
          <w:lang w:eastAsia="hr-HR"/>
        </w:rPr>
        <w:t xml:space="preserve">u vodu </w:t>
      </w:r>
      <w:r w:rsidR="00823B37" w:rsidRPr="00823B37">
        <w:rPr>
          <w:rFonts w:eastAsia="Times New Roman" w:cstheme="minorHAnsi"/>
          <w:color w:val="404040"/>
          <w:sz w:val="28"/>
          <w:szCs w:val="28"/>
          <w:lang w:eastAsia="hr-HR"/>
        </w:rPr>
        <w:t>dodajte malo soli)</w:t>
      </w:r>
      <w:r w:rsidRPr="00F90258">
        <w:rPr>
          <w:rFonts w:eastAsia="Times New Roman" w:cstheme="minorHAnsi"/>
          <w:color w:val="404040"/>
          <w:sz w:val="28"/>
          <w:szCs w:val="28"/>
          <w:lang w:eastAsia="hr-HR"/>
        </w:rPr>
        <w:t xml:space="preserve"> ili jednom napravite pokus s hladnom, a jednom s toplom vodom</w:t>
      </w:r>
      <w:r w:rsidR="00823B37" w:rsidRPr="00823B37">
        <w:rPr>
          <w:rFonts w:eastAsia="Times New Roman" w:cstheme="minorHAnsi"/>
          <w:color w:val="404040"/>
          <w:sz w:val="28"/>
          <w:szCs w:val="28"/>
          <w:lang w:eastAsia="hr-HR"/>
        </w:rPr>
        <w:t>?</w:t>
      </w:r>
    </w:p>
    <w:p w:rsidR="001460C6" w:rsidRPr="00553ED5" w:rsidRDefault="001460C6" w:rsidP="00823B37">
      <w:pPr>
        <w:numPr>
          <w:ilvl w:val="0"/>
          <w:numId w:val="2"/>
        </w:numPr>
        <w:shd w:val="clear" w:color="auto" w:fill="FFFFFF"/>
        <w:spacing w:after="0" w:line="480" w:lineRule="auto"/>
        <w:ind w:left="240"/>
        <w:textAlignment w:val="baseline"/>
        <w:rPr>
          <w:rFonts w:eastAsia="Times New Roman" w:cstheme="minorHAnsi"/>
          <w:color w:val="FF0000"/>
          <w:sz w:val="28"/>
          <w:szCs w:val="28"/>
          <w:lang w:eastAsia="hr-HR"/>
        </w:rPr>
      </w:pPr>
      <w:r w:rsidRPr="00553ED5">
        <w:rPr>
          <w:rFonts w:eastAsia="Times New Roman" w:cstheme="minorHAnsi"/>
          <w:bCs/>
          <w:color w:val="FF0000"/>
          <w:sz w:val="28"/>
          <w:szCs w:val="28"/>
          <w:bdr w:val="none" w:sz="0" w:space="0" w:color="auto" w:frame="1"/>
          <w:lang w:eastAsia="hr-HR"/>
        </w:rPr>
        <w:t xml:space="preserve">Fotografirajte pokus (ukoliko ste varirali uvjete pokusa, napišite u komentaru u kojim se uvjetima difuzija brže odvija) i pošaljite </w:t>
      </w:r>
      <w:proofErr w:type="spellStart"/>
      <w:r w:rsidRPr="00553ED5">
        <w:rPr>
          <w:rFonts w:eastAsia="Times New Roman" w:cstheme="minorHAnsi"/>
          <w:bCs/>
          <w:color w:val="FF0000"/>
          <w:sz w:val="28"/>
          <w:szCs w:val="28"/>
          <w:bdr w:val="none" w:sz="0" w:space="0" w:color="auto" w:frame="1"/>
          <w:lang w:eastAsia="hr-HR"/>
        </w:rPr>
        <w:t>fotke</w:t>
      </w:r>
      <w:proofErr w:type="spellEnd"/>
      <w:r w:rsidRPr="00553ED5">
        <w:rPr>
          <w:rFonts w:eastAsia="Times New Roman" w:cstheme="minorHAnsi"/>
          <w:bCs/>
          <w:color w:val="FF0000"/>
          <w:sz w:val="28"/>
          <w:szCs w:val="28"/>
          <w:bdr w:val="none" w:sz="0" w:space="0" w:color="auto" w:frame="1"/>
          <w:lang w:eastAsia="hr-HR"/>
        </w:rPr>
        <w:t xml:space="preserve"> </w:t>
      </w:r>
      <w:r w:rsidRPr="00553ED5">
        <w:rPr>
          <w:rFonts w:eastAsia="Times New Roman" w:cstheme="minorHAnsi"/>
          <w:color w:val="FF0000"/>
          <w:sz w:val="28"/>
          <w:szCs w:val="28"/>
          <w:lang w:eastAsia="hr-HR"/>
        </w:rPr>
        <w:sym w:font="Wingdings" w:char="F04A"/>
      </w:r>
    </w:p>
    <w:p w:rsidR="00F90258" w:rsidRPr="00823B37" w:rsidRDefault="00F90258" w:rsidP="00F90258">
      <w:pPr>
        <w:shd w:val="clear" w:color="auto" w:fill="FFFFFF"/>
        <w:spacing w:after="0" w:line="480" w:lineRule="auto"/>
        <w:ind w:left="240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bookmarkStart w:id="0" w:name="_GoBack"/>
      <w:bookmarkEnd w:id="0"/>
    </w:p>
    <w:p w:rsidR="00823B37" w:rsidRPr="00823B37" w:rsidRDefault="00F90258" w:rsidP="00F90258">
      <w:pPr>
        <w:shd w:val="clear" w:color="auto" w:fill="FFFFFF"/>
        <w:spacing w:after="32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404040"/>
          <w:spacing w:val="30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aps/>
          <w:color w:val="404040"/>
          <w:spacing w:val="30"/>
          <w:sz w:val="27"/>
          <w:szCs w:val="27"/>
          <w:lang w:eastAsia="hr-HR"/>
        </w:rPr>
        <w:t>objašnjenje pokusa</w:t>
      </w:r>
    </w:p>
    <w:p w:rsidR="00823B37" w:rsidRPr="00823B37" w:rsidRDefault="00823B37" w:rsidP="00823B37">
      <w:pPr>
        <w:shd w:val="clear" w:color="auto" w:fill="FFFFFF"/>
        <w:spacing w:after="274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b/>
          <w:bCs/>
          <w:caps/>
          <w:color w:val="404040"/>
          <w:sz w:val="28"/>
          <w:szCs w:val="28"/>
          <w:lang w:eastAsia="hr-HR"/>
        </w:rPr>
        <w:t>ŠTO JE DIFUZIJA?</w:t>
      </w:r>
    </w:p>
    <w:p w:rsidR="00F90258" w:rsidRDefault="00823B37" w:rsidP="00F90258">
      <w:pPr>
        <w:shd w:val="clear" w:color="auto" w:fill="FFFFFF"/>
        <w:spacing w:after="360" w:line="48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Je li vam ikad zamirisao susjedov ručak na putu kući? Ili ste prepoznali parfem nekoga tko je već otišao iz prostorije? Iskusili ste difuziju!</w:t>
      </w:r>
    </w:p>
    <w:p w:rsidR="008E19B4" w:rsidRPr="00F90258" w:rsidRDefault="00823B37" w:rsidP="00F90258">
      <w:pPr>
        <w:shd w:val="clear" w:color="auto" w:fill="FFFFFF"/>
        <w:spacing w:after="360" w:line="480" w:lineRule="auto"/>
        <w:textAlignment w:val="baseline"/>
        <w:rPr>
          <w:rStyle w:val="Naglaeno"/>
          <w:rFonts w:eastAsia="Times New Roman" w:cstheme="minorHAnsi"/>
          <w:b w:val="0"/>
          <w:bCs w:val="0"/>
          <w:color w:val="404040"/>
          <w:sz w:val="28"/>
          <w:szCs w:val="28"/>
          <w:lang w:eastAsia="hr-HR"/>
        </w:rPr>
      </w:pPr>
      <w:r w:rsidRPr="00F90258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lastRenderedPageBreak/>
        <w:t>Difuzija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 je kretanje čestica iz prostora više koncentracije u prostor niže koncentracije. Najčešće se događa u plinovima i tekućinama.</w:t>
      </w:r>
      <w:r w:rsidR="00F90258">
        <w:rPr>
          <w:rFonts w:eastAsia="Times New Roman" w:cstheme="minorHAnsi"/>
          <w:color w:val="404040"/>
          <w:sz w:val="28"/>
          <w:szCs w:val="28"/>
          <w:lang w:eastAsia="hr-HR"/>
        </w:rPr>
        <w:t xml:space="preserve"> </w:t>
      </w: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>Na primjer, zamislite kako koristite osvježivač zraka. Postoji jedno mjesto s vrlo visokom koncentracijom tvari (kemijskih spojeva koje čine osvježivač). To je mjesto gdje s</w:t>
      </w: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>mo</w:t>
      </w: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 xml:space="preserve"> pošpricali osvježivač. U drugim dijelovima sobe koncentracija tvari je vrlo niska (u početku 0). Polako dolazi do difuzije – naš osvježivač se kreće zrakom. Kažemo da se kreće niz koncentracijski gradijent – od područja više do područja niže koncentracije. Kad je koncentracija podjednaka u čitavom procesu kažemo da je došlo do </w:t>
      </w:r>
      <w:r w:rsidRPr="00F90258">
        <w:rPr>
          <w:rStyle w:val="Naglaeno"/>
          <w:rFonts w:cstheme="minorHAnsi"/>
          <w:color w:val="404040"/>
          <w:sz w:val="28"/>
          <w:szCs w:val="28"/>
          <w:bdr w:val="none" w:sz="0" w:space="0" w:color="auto" w:frame="1"/>
          <w:shd w:val="clear" w:color="auto" w:fill="FFFFFF"/>
        </w:rPr>
        <w:t>ravnotež</w:t>
      </w:r>
      <w:r w:rsidRPr="00F90258">
        <w:rPr>
          <w:rStyle w:val="Naglaeno"/>
          <w:rFonts w:cstheme="minorHAnsi"/>
          <w:color w:val="404040"/>
          <w:sz w:val="28"/>
          <w:szCs w:val="28"/>
          <w:bdr w:val="none" w:sz="0" w:space="0" w:color="auto" w:frame="1"/>
          <w:shd w:val="clear" w:color="auto" w:fill="FFFFFF"/>
        </w:rPr>
        <w:t>e.</w:t>
      </w:r>
    </w:p>
    <w:p w:rsidR="00823B37" w:rsidRDefault="00823B37">
      <w:r>
        <w:rPr>
          <w:noProof/>
          <w:lang w:eastAsia="hr-HR"/>
        </w:rPr>
        <w:drawing>
          <wp:inline distT="0" distB="0" distL="0" distR="0" wp14:anchorId="06E66798" wp14:editId="72A59205">
            <wp:extent cx="5760720" cy="2896819"/>
            <wp:effectExtent l="0" t="0" r="0" b="0"/>
            <wp:docPr id="1" name="Slika 1" descr="Vizualni prikaz Difuzije ili Rasprse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zualni prikaz Difuzije ili Rasprsen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37" w:rsidRPr="00F90258" w:rsidRDefault="00823B37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>Difuzija je vrsta </w:t>
      </w:r>
      <w:r w:rsidRPr="00F90258">
        <w:rPr>
          <w:rStyle w:val="Naglaeno"/>
          <w:rFonts w:cstheme="minorHAnsi"/>
          <w:color w:val="404040"/>
          <w:sz w:val="28"/>
          <w:szCs w:val="28"/>
          <w:bdr w:val="none" w:sz="0" w:space="0" w:color="auto" w:frame="1"/>
          <w:shd w:val="clear" w:color="auto" w:fill="FFFFFF"/>
        </w:rPr>
        <w:t>pasivnog prijenosa</w:t>
      </w: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>. To znači da na zahtijeva nikakvu energiju da bi započela. Događa se prirodno bez miješanja ili mućkanja</w:t>
      </w:r>
    </w:p>
    <w:p w:rsidR="00823B37" w:rsidRPr="00823B37" w:rsidRDefault="00823B37" w:rsidP="00823B37">
      <w:pPr>
        <w:shd w:val="clear" w:color="auto" w:fill="FFFFFF"/>
        <w:spacing w:after="274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b/>
          <w:bCs/>
          <w:caps/>
          <w:color w:val="404040"/>
          <w:sz w:val="28"/>
          <w:szCs w:val="28"/>
          <w:lang w:eastAsia="hr-HR"/>
        </w:rPr>
        <w:t>ZAŠTO DOLAZI DO DIFUZIJE?</w:t>
      </w:r>
    </w:p>
    <w:p w:rsidR="00823B37" w:rsidRDefault="00823B37" w:rsidP="00F90258">
      <w:pPr>
        <w:shd w:val="clear" w:color="auto" w:fill="FFFFFF"/>
        <w:spacing w:after="0" w:line="480" w:lineRule="auto"/>
        <w:textAlignment w:val="baseline"/>
        <w:rPr>
          <w:rFonts w:cstheme="minorHAnsi"/>
          <w:color w:val="404040"/>
          <w:sz w:val="28"/>
          <w:szCs w:val="28"/>
          <w:shd w:val="clear" w:color="auto" w:fill="FFFFFF"/>
        </w:rPr>
      </w:pP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 xml:space="preserve">Žele li se čestice stvarno udaljiti iz grupe i naći osamljenije mjesto? Ne, ne u smislu u kojem mi to doživljavamo. Nema planiranja (ni introvertiranosti), 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lastRenderedPageBreak/>
        <w:t>samo </w:t>
      </w:r>
      <w:r w:rsidRPr="00F90258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vjerojatnost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.</w:t>
      </w:r>
      <w:r w:rsidR="00F90258">
        <w:rPr>
          <w:rFonts w:eastAsia="Times New Roman" w:cstheme="minorHAnsi"/>
          <w:color w:val="404040"/>
          <w:sz w:val="28"/>
          <w:szCs w:val="28"/>
          <w:lang w:eastAsia="hr-HR"/>
        </w:rPr>
        <w:t xml:space="preserve"> 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Svi </w:t>
      </w:r>
      <w:r w:rsidRPr="00F90258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fluidi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 podliježu istim zakonitostima fizike, specifično </w:t>
      </w:r>
      <w:r w:rsidRPr="00F90258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mehanike fluida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. Najčešće mislimo o fluidima kao o tekućinama, no i </w:t>
      </w:r>
      <w:r w:rsidRPr="00F90258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plinovi (npr. zrak) su također fluidi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. Po </w:t>
      </w:r>
      <w:r w:rsidRPr="00F90258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definiciji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, fluidi su svaka tvar koja nema fiksni oblik i lako ga mijenja pod utjecajem vanjske sile. Možemo reći da su fluidi sve tvari koje mogu teći</w:t>
      </w:r>
      <w:r w:rsidR="00F90258">
        <w:rPr>
          <w:rFonts w:eastAsia="Times New Roman" w:cstheme="minorHAnsi"/>
          <w:color w:val="404040"/>
          <w:sz w:val="28"/>
          <w:szCs w:val="28"/>
          <w:lang w:eastAsia="hr-HR"/>
        </w:rPr>
        <w:t xml:space="preserve">. </w:t>
      </w: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>Jedno važno svojstvo fluida je da se njihove molekule neprestano </w:t>
      </w:r>
      <w:r w:rsidRPr="00F90258">
        <w:rPr>
          <w:rStyle w:val="Naglaeno"/>
          <w:rFonts w:cstheme="minorHAnsi"/>
          <w:color w:val="404040"/>
          <w:sz w:val="28"/>
          <w:szCs w:val="28"/>
          <w:bdr w:val="none" w:sz="0" w:space="0" w:color="auto" w:frame="1"/>
          <w:shd w:val="clear" w:color="auto" w:fill="FFFFFF"/>
        </w:rPr>
        <w:t>gibaju</w:t>
      </w:r>
      <w:r w:rsidR="00F90258">
        <w:rPr>
          <w:rFonts w:cstheme="minorHAnsi"/>
          <w:color w:val="404040"/>
          <w:sz w:val="28"/>
          <w:szCs w:val="28"/>
          <w:shd w:val="clear" w:color="auto" w:fill="FFFFFF"/>
        </w:rPr>
        <w:t xml:space="preserve">. U tom kretanju dolazi do </w:t>
      </w: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>međusobnog </w:t>
      </w:r>
      <w:r w:rsidRPr="00F90258">
        <w:rPr>
          <w:rStyle w:val="Naglaeno"/>
          <w:rFonts w:cstheme="minorHAnsi"/>
          <w:color w:val="404040"/>
          <w:sz w:val="28"/>
          <w:szCs w:val="28"/>
          <w:bdr w:val="none" w:sz="0" w:space="0" w:color="auto" w:frame="1"/>
          <w:shd w:val="clear" w:color="auto" w:fill="FFFFFF"/>
        </w:rPr>
        <w:t>sudaranja </w:t>
      </w: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>i </w:t>
      </w:r>
      <w:r w:rsidRPr="00F90258">
        <w:rPr>
          <w:rStyle w:val="Naglaeno"/>
          <w:rFonts w:cstheme="minorHAnsi"/>
          <w:color w:val="404040"/>
          <w:sz w:val="28"/>
          <w:szCs w:val="28"/>
          <w:bdr w:val="none" w:sz="0" w:space="0" w:color="auto" w:frame="1"/>
          <w:shd w:val="clear" w:color="auto" w:fill="FFFFFF"/>
        </w:rPr>
        <w:t>odbijanja </w:t>
      </w:r>
      <w:r w:rsidRPr="00F90258">
        <w:rPr>
          <w:rFonts w:cstheme="minorHAnsi"/>
          <w:color w:val="404040"/>
          <w:sz w:val="28"/>
          <w:szCs w:val="28"/>
          <w:shd w:val="clear" w:color="auto" w:fill="FFFFFF"/>
        </w:rPr>
        <w:t>u raznim smjerovima.</w:t>
      </w:r>
    </w:p>
    <w:p w:rsidR="00F90258" w:rsidRPr="00F90258" w:rsidRDefault="00F90258" w:rsidP="00F90258">
      <w:p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</w:p>
    <w:p w:rsidR="00823B37" w:rsidRPr="00823B37" w:rsidRDefault="00823B37" w:rsidP="00823B37">
      <w:pPr>
        <w:shd w:val="clear" w:color="auto" w:fill="FFFFFF"/>
        <w:spacing w:after="274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b/>
          <w:bCs/>
          <w:caps/>
          <w:color w:val="404040"/>
          <w:sz w:val="28"/>
          <w:szCs w:val="28"/>
          <w:lang w:eastAsia="hr-HR"/>
        </w:rPr>
        <w:t>FAKTORI KOJI UTJEČU NA BRZINU DIFUZIJE</w:t>
      </w:r>
    </w:p>
    <w:p w:rsidR="00553ED5" w:rsidRDefault="00823B37" w:rsidP="00823B37">
      <w:p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 xml:space="preserve">Postoji nekoliko faktora koji utječu na brzinu difuzije. </w:t>
      </w:r>
    </w:p>
    <w:p w:rsidR="00823B37" w:rsidRPr="00823B37" w:rsidRDefault="00823B37" w:rsidP="00823B37">
      <w:p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Prvi je </w:t>
      </w:r>
      <w:r w:rsidRPr="00F90258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veličina koncentracijskog  gradijenta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. Što je veća razlika u koncentraciji čestica, brže će doći do difuzije.</w:t>
      </w:r>
    </w:p>
    <w:p w:rsidR="00823B37" w:rsidRPr="00823B37" w:rsidRDefault="00823B37" w:rsidP="00553ED5">
      <w:p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Drugi važan faktor je prostor, odnosno </w:t>
      </w:r>
      <w:r w:rsidRPr="00823B37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udaljenost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 koju čestice trebaju prijeći. Kao što možete pretpostaviti, što je veći prostor, to je sporija difuzija jer čestice moraju prevaliti veći put.</w:t>
      </w:r>
    </w:p>
    <w:p w:rsidR="00823B37" w:rsidRPr="00823B37" w:rsidRDefault="00823B37" w:rsidP="00823B37">
      <w:p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Zatim imamo karakteristike tvari i otapala. Ovdje su nam posebno zanimljivi </w:t>
      </w:r>
      <w:r w:rsidRPr="00823B37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masa tvari 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i </w:t>
      </w:r>
      <w:r w:rsidRPr="00823B37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gustoća otapala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. Teže molekule se sporije kreću, a time je i difuzija sporija. Slično je i s gustoćom. Što je gustoća veća, molekule se teže kreću i to usporava brzinu difuzije.</w:t>
      </w:r>
    </w:p>
    <w:p w:rsidR="00823B37" w:rsidRDefault="00823B37" w:rsidP="00823B37">
      <w:p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>Poslj</w:t>
      </w:r>
      <w:r w:rsidR="00553ED5">
        <w:rPr>
          <w:rFonts w:eastAsia="Times New Roman" w:cstheme="minorHAnsi"/>
          <w:color w:val="404040"/>
          <w:sz w:val="28"/>
          <w:szCs w:val="28"/>
          <w:lang w:eastAsia="hr-HR"/>
        </w:rPr>
        <w:t>ednji faktor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 xml:space="preserve"> je </w:t>
      </w:r>
      <w:r w:rsidRPr="00823B37">
        <w:rPr>
          <w:rFonts w:eastAsia="Times New Roman" w:cstheme="minorHAnsi"/>
          <w:b/>
          <w:bCs/>
          <w:color w:val="404040"/>
          <w:sz w:val="28"/>
          <w:szCs w:val="28"/>
          <w:bdr w:val="none" w:sz="0" w:space="0" w:color="auto" w:frame="1"/>
          <w:lang w:eastAsia="hr-HR"/>
        </w:rPr>
        <w:t>temperatura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t xml:space="preserve">. Grijanje i hlađenje mijenjaju kinetičku energiju čestica u našoj tvari. U slučaju zagrijavanja, povećavamo kinetičku </w:t>
      </w:r>
      <w:r w:rsidRPr="00823B37">
        <w:rPr>
          <w:rFonts w:eastAsia="Times New Roman" w:cstheme="minorHAnsi"/>
          <w:color w:val="404040"/>
          <w:sz w:val="28"/>
          <w:szCs w:val="28"/>
          <w:lang w:eastAsia="hr-HR"/>
        </w:rPr>
        <w:lastRenderedPageBreak/>
        <w:t>energiju čestica – to znači da se počinju kretati sve brže. A znamo da je brzina kretanja proporcionalna brzini difuzije, što se čestice brže kreću, brža se odvija i difuzija.</w:t>
      </w:r>
    </w:p>
    <w:p w:rsidR="00F90258" w:rsidRDefault="00F90258" w:rsidP="00F90258">
      <w:r>
        <w:rPr>
          <w:rStyle w:val="Hiperveza"/>
        </w:rPr>
        <w:t xml:space="preserve">IZVOR : </w:t>
      </w:r>
      <w:r w:rsidRPr="00F90258">
        <w:rPr>
          <w:rStyle w:val="Hiperveza"/>
        </w:rPr>
        <w:t>https://www.stemlittleexplorers.com/hr/kako-demonstrirati-difuziju/</w:t>
      </w:r>
    </w:p>
    <w:p w:rsidR="00F90258" w:rsidRPr="00823B37" w:rsidRDefault="00F90258" w:rsidP="00823B37">
      <w:pPr>
        <w:shd w:val="clear" w:color="auto" w:fill="FFFFFF"/>
        <w:spacing w:after="0" w:line="480" w:lineRule="auto"/>
        <w:textAlignment w:val="baseline"/>
        <w:rPr>
          <w:rFonts w:eastAsia="Times New Roman" w:cstheme="minorHAnsi"/>
          <w:color w:val="404040"/>
          <w:sz w:val="28"/>
          <w:szCs w:val="28"/>
          <w:lang w:eastAsia="hr-HR"/>
        </w:rPr>
      </w:pPr>
    </w:p>
    <w:p w:rsidR="00823B37" w:rsidRPr="00F90258" w:rsidRDefault="00823B37">
      <w:pPr>
        <w:rPr>
          <w:rFonts w:cstheme="minorHAnsi"/>
          <w:sz w:val="28"/>
          <w:szCs w:val="28"/>
        </w:rPr>
      </w:pPr>
    </w:p>
    <w:sectPr w:rsidR="00823B37" w:rsidRPr="00F9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1A4"/>
    <w:multiLevelType w:val="multilevel"/>
    <w:tmpl w:val="9184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C3E86"/>
    <w:multiLevelType w:val="multilevel"/>
    <w:tmpl w:val="A87E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08"/>
    <w:rsid w:val="001460C6"/>
    <w:rsid w:val="00231568"/>
    <w:rsid w:val="00553ED5"/>
    <w:rsid w:val="00752E08"/>
    <w:rsid w:val="00823B37"/>
    <w:rsid w:val="008E19B4"/>
    <w:rsid w:val="00B004CC"/>
    <w:rsid w:val="00F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2EEC-3DD2-4475-A578-B9F6A8C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23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23B37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823B3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2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90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5</cp:revision>
  <dcterms:created xsi:type="dcterms:W3CDTF">2021-06-13T20:22:00Z</dcterms:created>
  <dcterms:modified xsi:type="dcterms:W3CDTF">2021-06-13T20:51:00Z</dcterms:modified>
</cp:coreProperties>
</file>